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58F9EA" w14:textId="71160C99" w:rsidR="004401EA" w:rsidRPr="00283BCB" w:rsidRDefault="004401EA" w:rsidP="37279152">
      <w:pPr>
        <w:tabs>
          <w:tab w:val="center" w:pos="4536"/>
          <w:tab w:val="right" w:pos="8280"/>
          <w:tab w:val="right" w:pos="9639"/>
        </w:tabs>
        <w:ind w:right="2"/>
        <w:rPr>
          <w:rFonts w:asciiTheme="minorBidi" w:hAnsiTheme="minorBidi"/>
          <w:b/>
          <w:bCs/>
          <w:sz w:val="28"/>
          <w:szCs w:val="28"/>
        </w:rPr>
      </w:pPr>
      <w:bookmarkStart w:id="0" w:name="_Hlk47516216"/>
      <w:bookmarkStart w:id="1" w:name="_Hlk53437339"/>
      <w:bookmarkStart w:id="2" w:name="_Hlk4231204"/>
      <w:bookmarkStart w:id="3" w:name="_Ref513464071"/>
      <w:bookmarkEnd w:id="0"/>
      <w:r w:rsidRPr="00283BCB">
        <w:rPr>
          <w:rFonts w:asciiTheme="minorBidi" w:hAnsiTheme="minorBidi"/>
          <w:b/>
          <w:bCs/>
          <w:sz w:val="28"/>
          <w:szCs w:val="28"/>
        </w:rPr>
        <w:t>3GPP TSG RAN WG1 #10</w:t>
      </w:r>
      <w:r w:rsidR="00E378DB">
        <w:rPr>
          <w:rFonts w:asciiTheme="minorBidi" w:hAnsiTheme="minorBidi"/>
          <w:b/>
          <w:bCs/>
          <w:sz w:val="28"/>
          <w:szCs w:val="28"/>
        </w:rPr>
        <w:t>9</w:t>
      </w:r>
      <w:r w:rsidR="0067620F" w:rsidRPr="00283BCB">
        <w:rPr>
          <w:rFonts w:asciiTheme="minorBidi" w:hAnsiTheme="minorBidi"/>
          <w:b/>
          <w:bCs/>
          <w:sz w:val="28"/>
          <w:szCs w:val="28"/>
        </w:rPr>
        <w:t>-e</w:t>
      </w:r>
      <w:r w:rsidRPr="00283BCB">
        <w:rPr>
          <w:rFonts w:asciiTheme="minorBidi" w:hAnsiTheme="minorBidi"/>
        </w:rPr>
        <w:tab/>
      </w:r>
      <w:r w:rsidRPr="00283BCB">
        <w:rPr>
          <w:rFonts w:asciiTheme="minorBidi" w:hAnsiTheme="minorBidi"/>
        </w:rPr>
        <w:tab/>
      </w:r>
      <w:r w:rsidRPr="00283BCB">
        <w:rPr>
          <w:rFonts w:asciiTheme="minorBidi" w:hAnsiTheme="minorBidi"/>
        </w:rPr>
        <w:tab/>
      </w:r>
      <w:r w:rsidRPr="00283BCB">
        <w:rPr>
          <w:rFonts w:asciiTheme="minorBidi" w:hAnsiTheme="minorBidi"/>
          <w:b/>
          <w:bCs/>
          <w:sz w:val="28"/>
          <w:szCs w:val="28"/>
        </w:rPr>
        <w:t>R1-2</w:t>
      </w:r>
      <w:r w:rsidR="008B70BB" w:rsidRPr="00283BCB">
        <w:rPr>
          <w:rFonts w:asciiTheme="minorBidi" w:hAnsiTheme="minorBidi"/>
          <w:b/>
          <w:bCs/>
          <w:sz w:val="28"/>
          <w:szCs w:val="28"/>
        </w:rPr>
        <w:t>2</w:t>
      </w:r>
      <w:r w:rsidR="00AD4365">
        <w:rPr>
          <w:rFonts w:asciiTheme="minorBidi" w:hAnsiTheme="minorBidi"/>
          <w:b/>
          <w:bCs/>
          <w:sz w:val="28"/>
          <w:szCs w:val="28"/>
        </w:rPr>
        <w:t>0</w:t>
      </w:r>
      <w:r w:rsidR="0075158F">
        <w:rPr>
          <w:rFonts w:asciiTheme="minorBidi" w:hAnsiTheme="minorBidi"/>
          <w:b/>
          <w:bCs/>
          <w:sz w:val="28"/>
          <w:szCs w:val="28"/>
        </w:rPr>
        <w:t>40</w:t>
      </w:r>
      <w:r w:rsidR="0039110E">
        <w:rPr>
          <w:rFonts w:asciiTheme="minorBidi" w:hAnsiTheme="minorBidi"/>
          <w:b/>
          <w:bCs/>
          <w:sz w:val="28"/>
          <w:szCs w:val="28"/>
        </w:rPr>
        <w:t>70</w:t>
      </w:r>
    </w:p>
    <w:p w14:paraId="59788503" w14:textId="24C42B10" w:rsidR="004401EA" w:rsidRPr="00283BCB" w:rsidRDefault="004401EA" w:rsidP="004401EA">
      <w:pPr>
        <w:tabs>
          <w:tab w:val="center" w:pos="4536"/>
          <w:tab w:val="right" w:pos="9072"/>
        </w:tabs>
        <w:rPr>
          <w:rFonts w:asciiTheme="minorBidi" w:eastAsia="MS Mincho" w:hAnsiTheme="minorBidi"/>
          <w:b/>
          <w:bCs/>
          <w:sz w:val="28"/>
          <w:lang w:eastAsia="ja-JP"/>
        </w:rPr>
      </w:pPr>
      <w:r w:rsidRPr="00283BCB">
        <w:rPr>
          <w:rFonts w:asciiTheme="minorBidi" w:eastAsia="MS Mincho" w:hAnsiTheme="minorBidi"/>
          <w:b/>
          <w:bCs/>
          <w:sz w:val="28"/>
          <w:lang w:eastAsia="ja-JP"/>
        </w:rPr>
        <w:t xml:space="preserve">e-Meeting, </w:t>
      </w:r>
      <w:r w:rsidR="00E378DB">
        <w:rPr>
          <w:rFonts w:asciiTheme="minorBidi" w:eastAsia="MS Mincho" w:hAnsiTheme="minorBidi"/>
          <w:b/>
          <w:bCs/>
          <w:sz w:val="28"/>
          <w:lang w:eastAsia="ja-JP"/>
        </w:rPr>
        <w:t>May</w:t>
      </w:r>
      <w:r w:rsidR="009726E5">
        <w:rPr>
          <w:rFonts w:asciiTheme="minorBidi" w:eastAsia="MS Mincho" w:hAnsiTheme="minorBidi"/>
          <w:b/>
          <w:bCs/>
          <w:sz w:val="28"/>
          <w:lang w:eastAsia="ja-JP"/>
        </w:rPr>
        <w:t xml:space="preserve"> </w:t>
      </w:r>
      <w:r w:rsidR="00E378DB">
        <w:rPr>
          <w:rFonts w:asciiTheme="minorBidi" w:eastAsia="MS Mincho" w:hAnsiTheme="minorBidi"/>
          <w:b/>
          <w:bCs/>
          <w:sz w:val="28"/>
          <w:lang w:eastAsia="ja-JP"/>
        </w:rPr>
        <w:t>9</w:t>
      </w:r>
      <w:r w:rsidR="00E378DB" w:rsidRPr="00E378DB">
        <w:rPr>
          <w:rFonts w:asciiTheme="minorBidi" w:eastAsia="MS Mincho" w:hAnsiTheme="minorBidi"/>
          <w:b/>
          <w:bCs/>
          <w:sz w:val="28"/>
          <w:vertAlign w:val="superscript"/>
          <w:lang w:eastAsia="ja-JP"/>
        </w:rPr>
        <w:t>th</w:t>
      </w:r>
      <w:r w:rsidR="009726E5">
        <w:rPr>
          <w:rFonts w:asciiTheme="minorBidi" w:eastAsia="MS Mincho" w:hAnsiTheme="minorBidi"/>
          <w:b/>
          <w:bCs/>
          <w:sz w:val="28"/>
          <w:lang w:eastAsia="ja-JP"/>
        </w:rPr>
        <w:t xml:space="preserve"> </w:t>
      </w:r>
      <w:r w:rsidR="0067620F" w:rsidRPr="00283BCB">
        <w:rPr>
          <w:rFonts w:asciiTheme="minorBidi" w:eastAsia="MS Mincho" w:hAnsiTheme="minorBidi"/>
          <w:b/>
          <w:bCs/>
          <w:sz w:val="28"/>
          <w:lang w:eastAsia="ja-JP"/>
        </w:rPr>
        <w:t xml:space="preserve">– </w:t>
      </w:r>
      <w:r w:rsidR="00E378DB">
        <w:rPr>
          <w:rFonts w:asciiTheme="minorBidi" w:eastAsia="MS Mincho" w:hAnsiTheme="minorBidi"/>
          <w:b/>
          <w:bCs/>
          <w:sz w:val="28"/>
          <w:lang w:eastAsia="ja-JP"/>
        </w:rPr>
        <w:t>20</w:t>
      </w:r>
      <w:r w:rsidR="00E378DB" w:rsidRPr="00E378DB">
        <w:rPr>
          <w:rFonts w:asciiTheme="minorBidi" w:eastAsia="MS Mincho" w:hAnsiTheme="minorBidi"/>
          <w:b/>
          <w:bCs/>
          <w:sz w:val="28"/>
          <w:vertAlign w:val="superscript"/>
          <w:lang w:eastAsia="ja-JP"/>
        </w:rPr>
        <w:t>th</w:t>
      </w:r>
      <w:r w:rsidR="0067620F" w:rsidRPr="00283BCB">
        <w:rPr>
          <w:rFonts w:asciiTheme="minorBidi" w:eastAsia="MS Mincho" w:hAnsiTheme="minorBidi"/>
          <w:b/>
          <w:bCs/>
          <w:sz w:val="28"/>
          <w:lang w:eastAsia="ja-JP"/>
        </w:rPr>
        <w:t>, 202</w:t>
      </w:r>
      <w:r w:rsidR="008B70BB" w:rsidRPr="00283BCB">
        <w:rPr>
          <w:rFonts w:asciiTheme="minorBidi" w:eastAsia="MS Mincho" w:hAnsiTheme="minorBidi"/>
          <w:b/>
          <w:bCs/>
          <w:sz w:val="28"/>
          <w:lang w:eastAsia="ja-JP"/>
        </w:rPr>
        <w:t>2</w:t>
      </w:r>
    </w:p>
    <w:bookmarkEnd w:id="1"/>
    <w:p w14:paraId="626B27CD" w14:textId="77777777" w:rsidR="00F76DA7" w:rsidRPr="00283BCB" w:rsidRDefault="00F76DA7" w:rsidP="00637413">
      <w:pPr>
        <w:pStyle w:val="CRCoverPage"/>
        <w:tabs>
          <w:tab w:val="left" w:pos="1980"/>
        </w:tabs>
        <w:spacing w:line="276" w:lineRule="auto"/>
        <w:jc w:val="both"/>
        <w:rPr>
          <w:rFonts w:asciiTheme="minorBidi" w:hAnsiTheme="minorBidi" w:cstheme="minorBidi"/>
          <w:b/>
          <w:bCs/>
          <w:sz w:val="24"/>
          <w:szCs w:val="24"/>
          <w:lang w:val="en-US"/>
        </w:rPr>
      </w:pPr>
    </w:p>
    <w:p w14:paraId="1D31EC8B" w14:textId="4D83CFEB" w:rsidR="008F71D4" w:rsidRPr="00283BCB" w:rsidRDefault="008F71D4" w:rsidP="00637413">
      <w:pPr>
        <w:pStyle w:val="CRCoverPage"/>
        <w:tabs>
          <w:tab w:val="left" w:pos="1980"/>
        </w:tabs>
        <w:spacing w:line="276" w:lineRule="auto"/>
        <w:jc w:val="both"/>
        <w:rPr>
          <w:rFonts w:asciiTheme="minorBidi" w:hAnsiTheme="minorBidi" w:cstheme="minorBidi"/>
          <w:b/>
          <w:bCs/>
          <w:sz w:val="24"/>
          <w:szCs w:val="24"/>
          <w:lang w:val="en-US" w:eastAsia="ja-JP"/>
        </w:rPr>
      </w:pPr>
      <w:r w:rsidRPr="00283BCB">
        <w:rPr>
          <w:rFonts w:asciiTheme="minorBidi" w:hAnsiTheme="minorBidi" w:cstheme="minorBidi"/>
          <w:b/>
          <w:bCs/>
          <w:sz w:val="24"/>
          <w:szCs w:val="24"/>
          <w:lang w:val="en-US"/>
        </w:rPr>
        <w:t>Agenda Item:</w:t>
      </w:r>
      <w:r w:rsidRPr="00283BCB">
        <w:rPr>
          <w:rFonts w:asciiTheme="minorBidi" w:hAnsiTheme="minorBidi" w:cstheme="minorBidi"/>
          <w:b/>
          <w:bCs/>
          <w:sz w:val="24"/>
          <w:szCs w:val="24"/>
          <w:lang w:val="en-US"/>
        </w:rPr>
        <w:tab/>
      </w:r>
      <w:r w:rsidR="0075158F">
        <w:rPr>
          <w:rFonts w:asciiTheme="minorBidi" w:hAnsiTheme="minorBidi" w:cstheme="minorBidi"/>
          <w:b/>
          <w:bCs/>
          <w:sz w:val="24"/>
          <w:szCs w:val="24"/>
          <w:lang w:val="en-US"/>
        </w:rPr>
        <w:t>9</w:t>
      </w:r>
      <w:r w:rsidRPr="00283BCB">
        <w:rPr>
          <w:rFonts w:asciiTheme="minorBidi" w:hAnsiTheme="minorBidi" w:cstheme="minorBidi"/>
          <w:b/>
          <w:bCs/>
          <w:sz w:val="24"/>
          <w:szCs w:val="24"/>
          <w:lang w:val="en-US"/>
        </w:rPr>
        <w:t>.</w:t>
      </w:r>
      <w:r w:rsidR="0075158F">
        <w:rPr>
          <w:rFonts w:asciiTheme="minorBidi" w:hAnsiTheme="minorBidi" w:cstheme="minorBidi"/>
          <w:b/>
          <w:bCs/>
          <w:sz w:val="24"/>
          <w:szCs w:val="24"/>
          <w:lang w:val="en-US"/>
        </w:rPr>
        <w:t>3</w:t>
      </w:r>
      <w:r w:rsidRPr="00283BCB">
        <w:rPr>
          <w:rFonts w:asciiTheme="minorBidi" w:hAnsiTheme="minorBidi" w:cstheme="minorBidi"/>
          <w:b/>
          <w:bCs/>
          <w:sz w:val="24"/>
          <w:szCs w:val="24"/>
          <w:lang w:val="en-US"/>
        </w:rPr>
        <w:t>.</w:t>
      </w:r>
      <w:r w:rsidR="0039110E">
        <w:rPr>
          <w:rFonts w:asciiTheme="minorBidi" w:hAnsiTheme="minorBidi" w:cstheme="minorBidi"/>
          <w:b/>
          <w:bCs/>
          <w:sz w:val="24"/>
          <w:szCs w:val="24"/>
          <w:lang w:val="en-US"/>
        </w:rPr>
        <w:t>3</w:t>
      </w:r>
    </w:p>
    <w:p w14:paraId="1F4C5309" w14:textId="7CAB9985" w:rsidR="008F71D4" w:rsidRPr="00283BCB" w:rsidRDefault="008F71D4" w:rsidP="00637413">
      <w:pPr>
        <w:tabs>
          <w:tab w:val="left" w:pos="1985"/>
        </w:tabs>
        <w:spacing w:line="276" w:lineRule="auto"/>
        <w:rPr>
          <w:rFonts w:asciiTheme="minorBidi" w:hAnsiTheme="minorBidi"/>
          <w:bCs/>
        </w:rPr>
      </w:pPr>
      <w:r w:rsidRPr="00283BCB">
        <w:rPr>
          <w:rFonts w:asciiTheme="minorBidi" w:hAnsiTheme="minorBidi"/>
          <w:b/>
          <w:bCs/>
        </w:rPr>
        <w:t>Source:</w:t>
      </w:r>
      <w:r w:rsidRPr="00283BCB">
        <w:rPr>
          <w:rFonts w:asciiTheme="minorBidi" w:hAnsiTheme="minorBidi"/>
          <w:b/>
          <w:bCs/>
        </w:rPr>
        <w:tab/>
      </w:r>
      <w:proofErr w:type="spellStart"/>
      <w:r w:rsidRPr="00283BCB">
        <w:rPr>
          <w:rFonts w:asciiTheme="minorBidi" w:hAnsiTheme="minorBidi"/>
          <w:b/>
          <w:bCs/>
        </w:rPr>
        <w:t>InterDigital</w:t>
      </w:r>
      <w:proofErr w:type="spellEnd"/>
      <w:r w:rsidR="009F153B" w:rsidRPr="00283BCB">
        <w:rPr>
          <w:rFonts w:asciiTheme="minorBidi" w:hAnsiTheme="minorBidi"/>
          <w:b/>
          <w:bCs/>
        </w:rPr>
        <w:t>,</w:t>
      </w:r>
      <w:r w:rsidRPr="00283BCB">
        <w:rPr>
          <w:rFonts w:asciiTheme="minorBidi" w:hAnsiTheme="minorBidi"/>
          <w:b/>
          <w:bCs/>
        </w:rPr>
        <w:t xml:space="preserve"> Inc.</w:t>
      </w:r>
    </w:p>
    <w:p w14:paraId="4E1A3F22" w14:textId="630A74F5" w:rsidR="008F71D4" w:rsidRPr="00283BCB" w:rsidRDefault="008F71D4" w:rsidP="00637413">
      <w:pPr>
        <w:spacing w:line="276" w:lineRule="auto"/>
        <w:ind w:left="1985" w:hanging="1985"/>
        <w:rPr>
          <w:rFonts w:asciiTheme="minorBidi" w:hAnsiTheme="minorBidi"/>
          <w:b/>
          <w:bCs/>
        </w:rPr>
      </w:pPr>
      <w:r w:rsidRPr="00283BCB">
        <w:rPr>
          <w:rFonts w:asciiTheme="minorBidi" w:hAnsiTheme="minorBidi"/>
          <w:b/>
          <w:bCs/>
        </w:rPr>
        <w:t>Title:</w:t>
      </w:r>
      <w:r w:rsidRPr="00283BCB">
        <w:rPr>
          <w:rFonts w:asciiTheme="minorBidi" w:hAnsiTheme="minorBidi"/>
          <w:b/>
          <w:bCs/>
        </w:rPr>
        <w:tab/>
      </w:r>
      <w:r w:rsidR="0039110E" w:rsidRPr="0039110E">
        <w:rPr>
          <w:rFonts w:asciiTheme="minorBidi" w:hAnsiTheme="minorBidi"/>
          <w:b/>
          <w:bCs/>
        </w:rPr>
        <w:t>Discussion on enhancements of dynamic TDD operations</w:t>
      </w:r>
    </w:p>
    <w:p w14:paraId="5FF4E466" w14:textId="77777777" w:rsidR="008F71D4" w:rsidRPr="00283BCB" w:rsidRDefault="008F71D4" w:rsidP="00637413">
      <w:pPr>
        <w:spacing w:line="276" w:lineRule="auto"/>
        <w:ind w:left="1985" w:hanging="1985"/>
        <w:rPr>
          <w:rFonts w:asciiTheme="minorBidi" w:hAnsiTheme="minorBidi"/>
          <w:b/>
          <w:bCs/>
        </w:rPr>
      </w:pPr>
      <w:r w:rsidRPr="00283BCB">
        <w:rPr>
          <w:rFonts w:asciiTheme="minorBidi" w:hAnsiTheme="minorBidi"/>
          <w:b/>
          <w:bCs/>
        </w:rPr>
        <w:t>Document for:</w:t>
      </w:r>
      <w:r w:rsidRPr="00283BCB">
        <w:rPr>
          <w:rFonts w:asciiTheme="minorBidi" w:hAnsiTheme="minorBidi"/>
          <w:b/>
          <w:bCs/>
        </w:rPr>
        <w:tab/>
        <w:t>Discussion and Decision</w:t>
      </w:r>
    </w:p>
    <w:bookmarkEnd w:id="2"/>
    <w:p w14:paraId="3788C036" w14:textId="6804DA4E" w:rsidR="00261A3A" w:rsidRPr="00283BCB" w:rsidRDefault="00A35469" w:rsidP="008653A6">
      <w:pPr>
        <w:pStyle w:val="Heading1"/>
        <w:spacing w:before="0" w:after="120" w:line="276" w:lineRule="auto"/>
        <w:rPr>
          <w:rFonts w:asciiTheme="minorBidi" w:hAnsiTheme="minorBidi" w:cstheme="minorBidi"/>
          <w:b/>
          <w:sz w:val="32"/>
          <w:szCs w:val="32"/>
        </w:rPr>
      </w:pPr>
      <w:r w:rsidRPr="00283BCB">
        <w:rPr>
          <w:rFonts w:asciiTheme="minorBidi" w:hAnsiTheme="minorBidi" w:cstheme="minorBidi"/>
          <w:b/>
          <w:sz w:val="32"/>
          <w:szCs w:val="32"/>
        </w:rPr>
        <w:t>Introduction</w:t>
      </w:r>
      <w:bookmarkEnd w:id="3"/>
    </w:p>
    <w:p w14:paraId="00BAF647" w14:textId="1DE98807" w:rsidR="006D0168" w:rsidRDefault="006D0168" w:rsidP="00031963">
      <w:pPr>
        <w:spacing w:after="240"/>
        <w:jc w:val="both"/>
        <w:rPr>
          <w:rFonts w:asciiTheme="minorBidi" w:hAnsiTheme="minorBidi"/>
        </w:rPr>
      </w:pPr>
      <w:r>
        <w:rPr>
          <w:rFonts w:asciiTheme="minorBidi" w:hAnsiTheme="minorBidi"/>
        </w:rPr>
        <w:t>For Rel-18, a study item on evolution of NR duplex operation has been approved [1], where the objectives identified for the study item are as follows:</w:t>
      </w:r>
    </w:p>
    <w:tbl>
      <w:tblPr>
        <w:tblStyle w:val="TableGrid"/>
        <w:tblW w:w="0" w:type="auto"/>
        <w:tblLook w:val="04A0" w:firstRow="1" w:lastRow="0" w:firstColumn="1" w:lastColumn="0" w:noHBand="0" w:noVBand="1"/>
      </w:tblPr>
      <w:tblGrid>
        <w:gridCol w:w="9962"/>
      </w:tblGrid>
      <w:tr w:rsidR="006D0168" w14:paraId="23D03747" w14:textId="77777777" w:rsidTr="006D0168">
        <w:tc>
          <w:tcPr>
            <w:tcW w:w="9962" w:type="dxa"/>
          </w:tcPr>
          <w:p w14:paraId="642AC04D" w14:textId="04D52E9B" w:rsidR="006D0168" w:rsidRDefault="000C46D5" w:rsidP="00DD209C">
            <w:pPr>
              <w:spacing w:after="0" w:line="264" w:lineRule="auto"/>
              <w:jc w:val="both"/>
              <w:rPr>
                <w:rFonts w:asciiTheme="minorBidi" w:hAnsiTheme="minorBidi"/>
              </w:rPr>
            </w:pPr>
            <w:r>
              <w:rPr>
                <w:rFonts w:asciiTheme="minorBidi" w:hAnsiTheme="minorBidi"/>
              </w:rPr>
              <w:t xml:space="preserve">    </w:t>
            </w:r>
            <w:r w:rsidR="00DD209C" w:rsidRPr="00DD209C">
              <w:rPr>
                <w:rFonts w:asciiTheme="minorBidi" w:hAnsiTheme="minorBidi"/>
              </w:rPr>
              <w:t>The objective of this study is to identify and evaluate the potential enhancements to support duplex evolution for NR TDD in unpaired spectrum.</w:t>
            </w:r>
          </w:p>
          <w:p w14:paraId="25BE8E1C" w14:textId="77777777" w:rsidR="00DD209C" w:rsidRPr="00DD209C" w:rsidRDefault="00DD209C" w:rsidP="00DD209C">
            <w:pPr>
              <w:spacing w:after="0" w:line="264" w:lineRule="auto"/>
              <w:jc w:val="both"/>
              <w:rPr>
                <w:rFonts w:asciiTheme="minorBidi" w:hAnsiTheme="minorBidi"/>
              </w:rPr>
            </w:pPr>
            <w:r w:rsidRPr="00DD209C">
              <w:rPr>
                <w:rFonts w:asciiTheme="minorBidi" w:hAnsiTheme="minorBidi"/>
              </w:rPr>
              <w:t>In this study, the followings are assumed:</w:t>
            </w:r>
          </w:p>
          <w:p w14:paraId="1A5E9979" w14:textId="77777777" w:rsidR="00DD209C" w:rsidRPr="00DD209C" w:rsidRDefault="00DD209C" w:rsidP="00557A1D">
            <w:pPr>
              <w:numPr>
                <w:ilvl w:val="0"/>
                <w:numId w:val="20"/>
              </w:numPr>
              <w:overflowPunct w:val="0"/>
              <w:autoSpaceDE w:val="0"/>
              <w:autoSpaceDN w:val="0"/>
              <w:adjustRightInd w:val="0"/>
              <w:spacing w:after="0" w:line="264" w:lineRule="auto"/>
              <w:jc w:val="both"/>
              <w:textAlignment w:val="baseline"/>
              <w:rPr>
                <w:rFonts w:asciiTheme="minorBidi" w:hAnsiTheme="minorBidi"/>
                <w:bCs/>
              </w:rPr>
            </w:pPr>
            <w:r w:rsidRPr="00DD209C">
              <w:rPr>
                <w:rFonts w:asciiTheme="minorBidi" w:eastAsia="Malgun Gothic" w:hAnsiTheme="minorBidi"/>
                <w:bCs/>
              </w:rPr>
              <w:t xml:space="preserve">Duplex enhancement at the </w:t>
            </w:r>
            <w:proofErr w:type="spellStart"/>
            <w:r w:rsidRPr="00DD209C">
              <w:rPr>
                <w:rFonts w:asciiTheme="minorBidi" w:eastAsia="Malgun Gothic" w:hAnsiTheme="minorBidi"/>
                <w:bCs/>
              </w:rPr>
              <w:t>gNB</w:t>
            </w:r>
            <w:proofErr w:type="spellEnd"/>
            <w:r w:rsidRPr="00DD209C">
              <w:rPr>
                <w:rFonts w:asciiTheme="minorBidi" w:eastAsia="Malgun Gothic" w:hAnsiTheme="minorBidi"/>
                <w:bCs/>
              </w:rPr>
              <w:t xml:space="preserve"> side</w:t>
            </w:r>
          </w:p>
          <w:p w14:paraId="3A326D81" w14:textId="77777777" w:rsidR="00DD209C" w:rsidRPr="00DD209C" w:rsidRDefault="00DD209C" w:rsidP="00557A1D">
            <w:pPr>
              <w:numPr>
                <w:ilvl w:val="0"/>
                <w:numId w:val="20"/>
              </w:numPr>
              <w:overflowPunct w:val="0"/>
              <w:autoSpaceDE w:val="0"/>
              <w:autoSpaceDN w:val="0"/>
              <w:adjustRightInd w:val="0"/>
              <w:spacing w:after="0" w:line="264" w:lineRule="auto"/>
              <w:jc w:val="both"/>
              <w:textAlignment w:val="baseline"/>
              <w:rPr>
                <w:rFonts w:asciiTheme="minorBidi" w:hAnsiTheme="minorBidi"/>
                <w:bCs/>
              </w:rPr>
            </w:pPr>
            <w:r w:rsidRPr="00DD209C">
              <w:rPr>
                <w:rFonts w:asciiTheme="minorBidi" w:eastAsia="Malgun Gothic" w:hAnsiTheme="minorBidi"/>
                <w:bCs/>
              </w:rPr>
              <w:t>Half duplex operation at the UE side</w:t>
            </w:r>
          </w:p>
          <w:p w14:paraId="3B9FD0B2" w14:textId="77777777" w:rsidR="00DD209C" w:rsidRPr="00DD209C" w:rsidRDefault="00DD209C" w:rsidP="00557A1D">
            <w:pPr>
              <w:numPr>
                <w:ilvl w:val="0"/>
                <w:numId w:val="20"/>
              </w:numPr>
              <w:overflowPunct w:val="0"/>
              <w:autoSpaceDE w:val="0"/>
              <w:autoSpaceDN w:val="0"/>
              <w:adjustRightInd w:val="0"/>
              <w:spacing w:after="0" w:line="264" w:lineRule="auto"/>
              <w:jc w:val="both"/>
              <w:textAlignment w:val="baseline"/>
              <w:rPr>
                <w:rFonts w:asciiTheme="minorBidi" w:hAnsiTheme="minorBidi"/>
                <w:bCs/>
              </w:rPr>
            </w:pPr>
            <w:r w:rsidRPr="00DD209C">
              <w:rPr>
                <w:rFonts w:asciiTheme="minorBidi" w:eastAsia="Malgun Gothic" w:hAnsiTheme="minorBidi"/>
                <w:bCs/>
              </w:rPr>
              <w:t>No restriction on frequency ranges</w:t>
            </w:r>
          </w:p>
          <w:p w14:paraId="5105E015" w14:textId="77777777" w:rsidR="00DD209C" w:rsidRPr="00DD209C" w:rsidRDefault="00DD209C" w:rsidP="00DD209C">
            <w:pPr>
              <w:spacing w:after="0" w:line="264" w:lineRule="auto"/>
              <w:jc w:val="both"/>
              <w:rPr>
                <w:rFonts w:asciiTheme="minorBidi" w:hAnsiTheme="minorBidi"/>
              </w:rPr>
            </w:pPr>
            <w:r w:rsidRPr="00DD209C">
              <w:rPr>
                <w:rFonts w:asciiTheme="minorBidi" w:hAnsiTheme="minorBidi" w:hint="eastAsia"/>
              </w:rPr>
              <w:t xml:space="preserve">The detailed objectives are as </w:t>
            </w:r>
            <w:r w:rsidRPr="00DD209C">
              <w:rPr>
                <w:rFonts w:asciiTheme="minorBidi" w:hAnsiTheme="minorBidi"/>
              </w:rPr>
              <w:t>follows</w:t>
            </w:r>
            <w:r w:rsidRPr="00DD209C">
              <w:rPr>
                <w:rFonts w:asciiTheme="minorBidi" w:hAnsiTheme="minorBidi" w:hint="eastAsia"/>
              </w:rPr>
              <w:t>:</w:t>
            </w:r>
          </w:p>
          <w:p w14:paraId="69725A85" w14:textId="77777777" w:rsidR="00DD209C" w:rsidRPr="00DD209C" w:rsidRDefault="00DD209C" w:rsidP="00557A1D">
            <w:pPr>
              <w:numPr>
                <w:ilvl w:val="0"/>
                <w:numId w:val="22"/>
              </w:numPr>
              <w:overflowPunct w:val="0"/>
              <w:autoSpaceDE w:val="0"/>
              <w:autoSpaceDN w:val="0"/>
              <w:adjustRightInd w:val="0"/>
              <w:spacing w:after="0" w:line="264" w:lineRule="auto"/>
              <w:jc w:val="both"/>
              <w:textAlignment w:val="baseline"/>
              <w:rPr>
                <w:rFonts w:asciiTheme="minorBidi" w:hAnsiTheme="minorBidi"/>
              </w:rPr>
            </w:pPr>
            <w:r w:rsidRPr="00DD209C">
              <w:rPr>
                <w:rFonts w:asciiTheme="minorBidi" w:hAnsiTheme="minorBidi"/>
              </w:rPr>
              <w:t>Identify applicable and relevant deployment scenarios (RAN1).</w:t>
            </w:r>
          </w:p>
          <w:p w14:paraId="630798CD" w14:textId="77777777" w:rsidR="00DD209C" w:rsidRPr="00DD209C" w:rsidRDefault="00DD209C" w:rsidP="00557A1D">
            <w:pPr>
              <w:numPr>
                <w:ilvl w:val="0"/>
                <w:numId w:val="22"/>
              </w:numPr>
              <w:overflowPunct w:val="0"/>
              <w:autoSpaceDE w:val="0"/>
              <w:autoSpaceDN w:val="0"/>
              <w:adjustRightInd w:val="0"/>
              <w:spacing w:after="0" w:line="264" w:lineRule="auto"/>
              <w:jc w:val="both"/>
              <w:textAlignment w:val="baseline"/>
              <w:rPr>
                <w:rFonts w:asciiTheme="minorBidi" w:hAnsiTheme="minorBidi"/>
              </w:rPr>
            </w:pPr>
            <w:r w:rsidRPr="00DD209C">
              <w:rPr>
                <w:rFonts w:asciiTheme="minorBidi" w:hAnsiTheme="minorBidi"/>
              </w:rPr>
              <w:t>Develop evaluation methodology for duplex enhancement (RAN1).</w:t>
            </w:r>
          </w:p>
          <w:p w14:paraId="357DCD4F" w14:textId="77777777" w:rsidR="00DD209C" w:rsidRPr="00DD209C" w:rsidRDefault="00DD209C" w:rsidP="00557A1D">
            <w:pPr>
              <w:numPr>
                <w:ilvl w:val="0"/>
                <w:numId w:val="22"/>
              </w:numPr>
              <w:overflowPunct w:val="0"/>
              <w:autoSpaceDE w:val="0"/>
              <w:autoSpaceDN w:val="0"/>
              <w:adjustRightInd w:val="0"/>
              <w:spacing w:after="0" w:line="264" w:lineRule="auto"/>
              <w:jc w:val="both"/>
              <w:textAlignment w:val="baseline"/>
              <w:rPr>
                <w:rFonts w:asciiTheme="minorBidi" w:hAnsiTheme="minorBidi"/>
              </w:rPr>
            </w:pPr>
            <w:r w:rsidRPr="00DD209C">
              <w:rPr>
                <w:rFonts w:asciiTheme="minorBidi" w:eastAsia="Malgun Gothic" w:hAnsiTheme="minorBidi"/>
              </w:rPr>
              <w:t xml:space="preserve">Study the </w:t>
            </w:r>
            <w:proofErr w:type="spellStart"/>
            <w:r w:rsidRPr="00DD209C">
              <w:rPr>
                <w:rFonts w:asciiTheme="minorBidi" w:eastAsia="Malgun Gothic" w:hAnsiTheme="minorBidi"/>
              </w:rPr>
              <w:t>subband</w:t>
            </w:r>
            <w:proofErr w:type="spellEnd"/>
            <w:r w:rsidRPr="00DD209C">
              <w:rPr>
                <w:rFonts w:asciiTheme="minorBidi" w:eastAsia="Malgun Gothic" w:hAnsiTheme="minorBidi"/>
              </w:rPr>
              <w:t xml:space="preserve"> non-overlapping full duplex and </w:t>
            </w:r>
            <w:bookmarkStart w:id="4" w:name="_Hlk89796625"/>
            <w:r w:rsidRPr="00DD209C">
              <w:rPr>
                <w:rFonts w:asciiTheme="minorBidi" w:eastAsia="Malgun Gothic" w:hAnsiTheme="minorBidi"/>
              </w:rPr>
              <w:t xml:space="preserve">potential enhancements on </w:t>
            </w:r>
            <w:r w:rsidRPr="00DD209C">
              <w:rPr>
                <w:rFonts w:asciiTheme="minorBidi" w:eastAsia="Malgun Gothic" w:hAnsiTheme="minorBidi"/>
                <w:bCs/>
              </w:rPr>
              <w:t>dynamic/flexible TDD</w:t>
            </w:r>
            <w:bookmarkEnd w:id="4"/>
            <w:r w:rsidRPr="00DD209C">
              <w:rPr>
                <w:rFonts w:asciiTheme="minorBidi" w:eastAsia="Malgun Gothic" w:hAnsiTheme="minorBidi"/>
                <w:bCs/>
              </w:rPr>
              <w:t xml:space="preserve"> (RAN1, RAN4).</w:t>
            </w:r>
          </w:p>
          <w:p w14:paraId="363A2B90" w14:textId="77777777" w:rsidR="00DD209C" w:rsidRPr="00DD209C" w:rsidRDefault="00DD209C" w:rsidP="00557A1D">
            <w:pPr>
              <w:pStyle w:val="ListParagraph"/>
              <w:numPr>
                <w:ilvl w:val="0"/>
                <w:numId w:val="21"/>
              </w:numPr>
              <w:overflowPunct w:val="0"/>
              <w:autoSpaceDE w:val="0"/>
              <w:autoSpaceDN w:val="0"/>
              <w:adjustRightInd w:val="0"/>
              <w:spacing w:after="0" w:line="264" w:lineRule="auto"/>
              <w:contextualSpacing/>
              <w:jc w:val="both"/>
              <w:textAlignment w:val="baseline"/>
              <w:rPr>
                <w:rFonts w:asciiTheme="minorBidi" w:eastAsia="Malgun Gothic" w:hAnsiTheme="minorBidi"/>
                <w:bCs/>
              </w:rPr>
            </w:pPr>
            <w:r w:rsidRPr="00DD209C">
              <w:rPr>
                <w:rFonts w:asciiTheme="minorBidi" w:eastAsia="Malgun Gothic" w:hAnsiTheme="minorBidi"/>
                <w:bCs/>
              </w:rPr>
              <w:t>Identify possible schemes and evaluate their feasibility and performances (RAN1).</w:t>
            </w:r>
          </w:p>
          <w:p w14:paraId="70A6014F" w14:textId="77777777" w:rsidR="00DD209C" w:rsidRPr="00DD209C" w:rsidRDefault="00DD209C" w:rsidP="00557A1D">
            <w:pPr>
              <w:pStyle w:val="ListParagraph"/>
              <w:numPr>
                <w:ilvl w:val="0"/>
                <w:numId w:val="21"/>
              </w:numPr>
              <w:overflowPunct w:val="0"/>
              <w:autoSpaceDE w:val="0"/>
              <w:autoSpaceDN w:val="0"/>
              <w:adjustRightInd w:val="0"/>
              <w:spacing w:after="0" w:line="264" w:lineRule="auto"/>
              <w:contextualSpacing/>
              <w:jc w:val="both"/>
              <w:textAlignment w:val="baseline"/>
              <w:rPr>
                <w:rFonts w:asciiTheme="minorBidi" w:eastAsia="Malgun Gothic" w:hAnsiTheme="minorBidi"/>
                <w:bCs/>
              </w:rPr>
            </w:pPr>
            <w:r w:rsidRPr="00DD209C">
              <w:rPr>
                <w:rFonts w:asciiTheme="minorBidi" w:eastAsia="Malgun Gothic" w:hAnsiTheme="minorBidi"/>
                <w:bCs/>
              </w:rPr>
              <w:t>Study inter-</w:t>
            </w:r>
            <w:proofErr w:type="spellStart"/>
            <w:r w:rsidRPr="00DD209C">
              <w:rPr>
                <w:rFonts w:asciiTheme="minorBidi" w:eastAsia="Malgun Gothic" w:hAnsiTheme="minorBidi"/>
                <w:bCs/>
              </w:rPr>
              <w:t>gNB</w:t>
            </w:r>
            <w:proofErr w:type="spellEnd"/>
            <w:r w:rsidRPr="00DD209C">
              <w:rPr>
                <w:rFonts w:asciiTheme="minorBidi" w:eastAsia="Malgun Gothic" w:hAnsiTheme="minorBidi"/>
                <w:bCs/>
              </w:rPr>
              <w:t xml:space="preserve"> and inter-UE CLI handling and identify solutions to manage them (RAN1). </w:t>
            </w:r>
          </w:p>
          <w:p w14:paraId="2B8D3746" w14:textId="77777777" w:rsidR="00DD209C" w:rsidRPr="00DD209C" w:rsidRDefault="00DD209C" w:rsidP="00557A1D">
            <w:pPr>
              <w:pStyle w:val="ListParagraph"/>
              <w:numPr>
                <w:ilvl w:val="1"/>
                <w:numId w:val="21"/>
              </w:numPr>
              <w:overflowPunct w:val="0"/>
              <w:autoSpaceDE w:val="0"/>
              <w:autoSpaceDN w:val="0"/>
              <w:adjustRightInd w:val="0"/>
              <w:spacing w:after="0" w:line="264" w:lineRule="auto"/>
              <w:contextualSpacing/>
              <w:jc w:val="both"/>
              <w:textAlignment w:val="baseline"/>
              <w:rPr>
                <w:rFonts w:asciiTheme="minorBidi" w:eastAsia="Malgun Gothic" w:hAnsiTheme="minorBidi"/>
                <w:bCs/>
              </w:rPr>
            </w:pPr>
            <w:r w:rsidRPr="00DD209C">
              <w:rPr>
                <w:rFonts w:asciiTheme="minorBidi" w:eastAsia="Malgun Gothic" w:hAnsiTheme="minorBidi"/>
                <w:bCs/>
              </w:rPr>
              <w:t>Consider intra-</w:t>
            </w:r>
            <w:proofErr w:type="spellStart"/>
            <w:r w:rsidRPr="00DD209C">
              <w:rPr>
                <w:rFonts w:asciiTheme="minorBidi" w:eastAsia="Malgun Gothic" w:hAnsiTheme="minorBidi"/>
                <w:bCs/>
              </w:rPr>
              <w:t>subband</w:t>
            </w:r>
            <w:proofErr w:type="spellEnd"/>
            <w:r w:rsidRPr="00DD209C">
              <w:rPr>
                <w:rFonts w:asciiTheme="minorBidi" w:eastAsia="Malgun Gothic" w:hAnsiTheme="minorBidi"/>
                <w:bCs/>
              </w:rPr>
              <w:t xml:space="preserve"> CLI and inter-</w:t>
            </w:r>
            <w:proofErr w:type="spellStart"/>
            <w:r w:rsidRPr="00DD209C">
              <w:rPr>
                <w:rFonts w:asciiTheme="minorBidi" w:eastAsia="Malgun Gothic" w:hAnsiTheme="minorBidi"/>
                <w:bCs/>
              </w:rPr>
              <w:t>subband</w:t>
            </w:r>
            <w:proofErr w:type="spellEnd"/>
            <w:r w:rsidRPr="00DD209C">
              <w:rPr>
                <w:rFonts w:asciiTheme="minorBidi" w:eastAsia="Malgun Gothic" w:hAnsiTheme="minorBidi"/>
                <w:bCs/>
              </w:rPr>
              <w:t xml:space="preserve"> CLI in case of the </w:t>
            </w:r>
            <w:proofErr w:type="spellStart"/>
            <w:r w:rsidRPr="00DD209C">
              <w:rPr>
                <w:rFonts w:asciiTheme="minorBidi" w:eastAsia="Malgun Gothic" w:hAnsiTheme="minorBidi"/>
              </w:rPr>
              <w:t>subband</w:t>
            </w:r>
            <w:proofErr w:type="spellEnd"/>
            <w:r w:rsidRPr="00DD209C">
              <w:rPr>
                <w:rFonts w:asciiTheme="minorBidi" w:eastAsia="Malgun Gothic" w:hAnsiTheme="minorBidi"/>
              </w:rPr>
              <w:t xml:space="preserve"> non-overlapping full duplex</w:t>
            </w:r>
            <w:r w:rsidRPr="00DD209C">
              <w:rPr>
                <w:rFonts w:asciiTheme="minorBidi" w:eastAsia="Malgun Gothic" w:hAnsiTheme="minorBidi"/>
                <w:bCs/>
              </w:rPr>
              <w:t>.</w:t>
            </w:r>
          </w:p>
          <w:p w14:paraId="638E50C5" w14:textId="77777777" w:rsidR="00DD209C" w:rsidRPr="00DD209C" w:rsidRDefault="00DD209C" w:rsidP="00557A1D">
            <w:pPr>
              <w:pStyle w:val="ListParagraph"/>
              <w:numPr>
                <w:ilvl w:val="0"/>
                <w:numId w:val="21"/>
              </w:numPr>
              <w:overflowPunct w:val="0"/>
              <w:autoSpaceDE w:val="0"/>
              <w:autoSpaceDN w:val="0"/>
              <w:adjustRightInd w:val="0"/>
              <w:spacing w:after="0" w:line="264" w:lineRule="auto"/>
              <w:contextualSpacing/>
              <w:jc w:val="both"/>
              <w:textAlignment w:val="baseline"/>
              <w:rPr>
                <w:rFonts w:asciiTheme="minorBidi" w:eastAsia="Malgun Gothic" w:hAnsiTheme="minorBidi"/>
                <w:bCs/>
              </w:rPr>
            </w:pPr>
            <w:r w:rsidRPr="00DD209C">
              <w:rPr>
                <w:rFonts w:asciiTheme="minorBidi" w:eastAsia="Malgun Gothic" w:hAnsiTheme="minorBidi"/>
                <w:bCs/>
              </w:rPr>
              <w:t>Study the performance of the identified schemes as well as the impact on legacy operation assuming their co-existence in co-channel and adjacent channels (RAN1).</w:t>
            </w:r>
          </w:p>
          <w:p w14:paraId="65BD7553" w14:textId="77777777" w:rsidR="00DD209C" w:rsidRPr="00DD209C" w:rsidRDefault="00DD209C" w:rsidP="00557A1D">
            <w:pPr>
              <w:pStyle w:val="ListParagraph"/>
              <w:numPr>
                <w:ilvl w:val="0"/>
                <w:numId w:val="21"/>
              </w:numPr>
              <w:overflowPunct w:val="0"/>
              <w:autoSpaceDE w:val="0"/>
              <w:autoSpaceDN w:val="0"/>
              <w:adjustRightInd w:val="0"/>
              <w:spacing w:after="0" w:line="264" w:lineRule="auto"/>
              <w:contextualSpacing/>
              <w:textAlignment w:val="baseline"/>
              <w:rPr>
                <w:rFonts w:asciiTheme="minorBidi" w:eastAsia="Malgun Gothic" w:hAnsiTheme="minorBidi"/>
                <w:bCs/>
              </w:rPr>
            </w:pPr>
            <w:r w:rsidRPr="00DD209C">
              <w:rPr>
                <w:rFonts w:asciiTheme="minorBidi" w:eastAsia="Malgun Gothic" w:hAnsiTheme="minorBidi"/>
                <w:bCs/>
              </w:rPr>
              <w:t>Study the feasibility of and impact on RF requirements considering adjacent-channel co-existence with the legacy operation (RAN4).</w:t>
            </w:r>
          </w:p>
          <w:p w14:paraId="304AD03D" w14:textId="77777777" w:rsidR="00DD209C" w:rsidRPr="00DD209C" w:rsidRDefault="00DD209C" w:rsidP="00557A1D">
            <w:pPr>
              <w:pStyle w:val="ListParagraph"/>
              <w:numPr>
                <w:ilvl w:val="0"/>
                <w:numId w:val="21"/>
              </w:numPr>
              <w:overflowPunct w:val="0"/>
              <w:autoSpaceDE w:val="0"/>
              <w:autoSpaceDN w:val="0"/>
              <w:adjustRightInd w:val="0"/>
              <w:spacing w:after="0" w:line="264" w:lineRule="auto"/>
              <w:contextualSpacing/>
              <w:jc w:val="both"/>
              <w:textAlignment w:val="baseline"/>
              <w:rPr>
                <w:rFonts w:asciiTheme="minorBidi" w:eastAsia="Malgun Gothic" w:hAnsiTheme="minorBidi"/>
                <w:bCs/>
              </w:rPr>
            </w:pPr>
            <w:r w:rsidRPr="00DD209C">
              <w:rPr>
                <w:rFonts w:asciiTheme="minorBidi" w:eastAsia="Malgun Gothic" w:hAnsiTheme="minorBidi"/>
                <w:bCs/>
              </w:rPr>
              <w:t>Study the feasibility of and impact on RF requirements considering the self-interference, the inter-</w:t>
            </w:r>
            <w:proofErr w:type="spellStart"/>
            <w:r w:rsidRPr="00DD209C">
              <w:rPr>
                <w:rFonts w:asciiTheme="minorBidi" w:eastAsia="Malgun Gothic" w:hAnsiTheme="minorBidi"/>
                <w:bCs/>
              </w:rPr>
              <w:t>subband</w:t>
            </w:r>
            <w:proofErr w:type="spellEnd"/>
            <w:r w:rsidRPr="00DD209C">
              <w:rPr>
                <w:rFonts w:asciiTheme="minorBidi" w:eastAsia="Malgun Gothic" w:hAnsiTheme="minorBidi"/>
                <w:bCs/>
              </w:rPr>
              <w:t xml:space="preserve"> CLI, and the inter-operator CLI at </w:t>
            </w:r>
            <w:proofErr w:type="spellStart"/>
            <w:r w:rsidRPr="00DD209C">
              <w:rPr>
                <w:rFonts w:asciiTheme="minorBidi" w:eastAsia="Malgun Gothic" w:hAnsiTheme="minorBidi"/>
                <w:bCs/>
              </w:rPr>
              <w:t>gNB</w:t>
            </w:r>
            <w:proofErr w:type="spellEnd"/>
            <w:r w:rsidRPr="00DD209C">
              <w:rPr>
                <w:rFonts w:asciiTheme="minorBidi" w:eastAsia="Malgun Gothic" w:hAnsiTheme="minorBidi"/>
                <w:bCs/>
              </w:rPr>
              <w:t xml:space="preserve"> and the inter-</w:t>
            </w:r>
            <w:proofErr w:type="spellStart"/>
            <w:r w:rsidRPr="00DD209C">
              <w:rPr>
                <w:rFonts w:asciiTheme="minorBidi" w:eastAsia="Malgun Gothic" w:hAnsiTheme="minorBidi"/>
                <w:bCs/>
              </w:rPr>
              <w:t>subband</w:t>
            </w:r>
            <w:proofErr w:type="spellEnd"/>
            <w:r w:rsidRPr="00DD209C">
              <w:rPr>
                <w:rFonts w:asciiTheme="minorBidi" w:eastAsia="Malgun Gothic" w:hAnsiTheme="minorBidi"/>
                <w:bCs/>
              </w:rPr>
              <w:t xml:space="preserve"> CLI and inter-operator CLI at UE (RAN4).</w:t>
            </w:r>
          </w:p>
          <w:p w14:paraId="41237AE5" w14:textId="77777777" w:rsidR="00DD209C" w:rsidRPr="00DD209C" w:rsidRDefault="00DD209C" w:rsidP="00557A1D">
            <w:pPr>
              <w:pStyle w:val="ListParagraph"/>
              <w:numPr>
                <w:ilvl w:val="0"/>
                <w:numId w:val="23"/>
              </w:numPr>
              <w:overflowPunct w:val="0"/>
              <w:autoSpaceDE w:val="0"/>
              <w:autoSpaceDN w:val="0"/>
              <w:adjustRightInd w:val="0"/>
              <w:spacing w:after="0" w:line="264" w:lineRule="auto"/>
              <w:contextualSpacing/>
              <w:jc w:val="both"/>
              <w:textAlignment w:val="baseline"/>
              <w:rPr>
                <w:rFonts w:asciiTheme="minorBidi" w:eastAsia="Malgun Gothic" w:hAnsiTheme="minorBidi"/>
                <w:bCs/>
              </w:rPr>
            </w:pPr>
            <w:r w:rsidRPr="00DD209C">
              <w:rPr>
                <w:rFonts w:asciiTheme="minorBidi" w:eastAsia="Malgun Gothic" w:hAnsiTheme="minorBidi"/>
                <w:bCs/>
              </w:rPr>
              <w:t xml:space="preserve">Note: RAN4 should be involved early to provide necessary information to RAN1 as needed and to study the feasibility aspects due to high impact in antenna/RF and algorithm design, which include antenna isolation, TX IM suppression in the RX part, </w:t>
            </w:r>
            <w:proofErr w:type="gramStart"/>
            <w:r w:rsidRPr="00DD209C">
              <w:rPr>
                <w:rFonts w:asciiTheme="minorBidi" w:eastAsia="Malgun Gothic" w:hAnsiTheme="minorBidi"/>
                <w:bCs/>
              </w:rPr>
              <w:t>filtering</w:t>
            </w:r>
            <w:proofErr w:type="gramEnd"/>
            <w:r w:rsidRPr="00DD209C">
              <w:rPr>
                <w:rFonts w:asciiTheme="minorBidi" w:eastAsia="Malgun Gothic" w:hAnsiTheme="minorBidi"/>
                <w:bCs/>
              </w:rPr>
              <w:t xml:space="preserve"> and digital interference suppression.</w:t>
            </w:r>
          </w:p>
          <w:p w14:paraId="092E68A7" w14:textId="77777777" w:rsidR="00DD209C" w:rsidRPr="00DD209C" w:rsidRDefault="00DD209C" w:rsidP="00557A1D">
            <w:pPr>
              <w:pStyle w:val="ListParagraph"/>
              <w:numPr>
                <w:ilvl w:val="0"/>
                <w:numId w:val="23"/>
              </w:numPr>
              <w:overflowPunct w:val="0"/>
              <w:autoSpaceDE w:val="0"/>
              <w:autoSpaceDN w:val="0"/>
              <w:adjustRightInd w:val="0"/>
              <w:spacing w:after="0" w:line="264" w:lineRule="auto"/>
              <w:contextualSpacing/>
              <w:jc w:val="both"/>
              <w:textAlignment w:val="baseline"/>
              <w:rPr>
                <w:rFonts w:asciiTheme="minorBidi" w:hAnsiTheme="minorBidi"/>
              </w:rPr>
            </w:pPr>
            <w:r w:rsidRPr="00DD209C">
              <w:rPr>
                <w:rFonts w:asciiTheme="minorBidi" w:hAnsiTheme="minorBidi"/>
              </w:rPr>
              <w:t xml:space="preserve">Summarize the regulatory aspects that </w:t>
            </w:r>
            <w:proofErr w:type="gramStart"/>
            <w:r w:rsidRPr="00DD209C">
              <w:rPr>
                <w:rFonts w:asciiTheme="minorBidi" w:hAnsiTheme="minorBidi"/>
              </w:rPr>
              <w:t>have to</w:t>
            </w:r>
            <w:proofErr w:type="gramEnd"/>
            <w:r w:rsidRPr="00DD209C">
              <w:rPr>
                <w:rFonts w:asciiTheme="minorBidi" w:hAnsiTheme="minorBidi"/>
              </w:rPr>
              <w:t xml:space="preserve"> be considered for deploying the identified duplex enhancements in TDD unpaired spectrum (RAN4).</w:t>
            </w:r>
          </w:p>
          <w:p w14:paraId="47B91E67" w14:textId="76A425A0" w:rsidR="006D0168" w:rsidRDefault="00DD209C" w:rsidP="00DD209C">
            <w:pPr>
              <w:spacing w:after="0" w:line="264" w:lineRule="auto"/>
              <w:jc w:val="both"/>
              <w:rPr>
                <w:rFonts w:asciiTheme="minorBidi" w:hAnsiTheme="minorBidi"/>
              </w:rPr>
            </w:pPr>
            <w:r w:rsidRPr="00DD209C">
              <w:rPr>
                <w:rFonts w:asciiTheme="minorBidi" w:hAnsiTheme="minorBidi"/>
              </w:rPr>
              <w:t xml:space="preserve">Note: For potential enhancements on dynamic/flexible TDD, utilize the outcome of discussion in Rel-15 and Rel-16 while avoiding the repetition of the same discussion. </w:t>
            </w:r>
          </w:p>
        </w:tc>
      </w:tr>
    </w:tbl>
    <w:p w14:paraId="0BCE41CC" w14:textId="77777777" w:rsidR="006D0168" w:rsidRDefault="006D0168" w:rsidP="00031963">
      <w:pPr>
        <w:spacing w:after="240"/>
        <w:jc w:val="both"/>
        <w:rPr>
          <w:rFonts w:asciiTheme="minorBidi" w:hAnsiTheme="minorBidi"/>
        </w:rPr>
      </w:pPr>
    </w:p>
    <w:p w14:paraId="0487A074" w14:textId="597439CA" w:rsidR="00E378DB" w:rsidRDefault="000C46D5" w:rsidP="00031963">
      <w:pPr>
        <w:spacing w:after="240"/>
        <w:jc w:val="both"/>
        <w:rPr>
          <w:rFonts w:asciiTheme="minorBidi" w:hAnsiTheme="minorBidi"/>
        </w:rPr>
      </w:pPr>
      <w:r>
        <w:rPr>
          <w:rFonts w:asciiTheme="minorBidi" w:hAnsiTheme="minorBidi"/>
        </w:rPr>
        <w:lastRenderedPageBreak/>
        <w:t>In this contribution, we discuss</w:t>
      </w:r>
      <w:r w:rsidR="0027732B">
        <w:rPr>
          <w:rFonts w:asciiTheme="minorBidi" w:hAnsiTheme="minorBidi"/>
        </w:rPr>
        <w:t xml:space="preserve"> </w:t>
      </w:r>
      <w:r w:rsidR="000E2C23" w:rsidRPr="000E2C23">
        <w:rPr>
          <w:rFonts w:asciiTheme="minorBidi" w:hAnsiTheme="minorBidi"/>
        </w:rPr>
        <w:t xml:space="preserve">dynamic/flexible TDD operations in NR based on </w:t>
      </w:r>
      <w:r w:rsidR="000E2C23">
        <w:rPr>
          <w:rFonts w:asciiTheme="minorBidi" w:hAnsiTheme="minorBidi"/>
        </w:rPr>
        <w:t>an</w:t>
      </w:r>
      <w:r w:rsidR="000E2C23" w:rsidRPr="000E2C23">
        <w:rPr>
          <w:rFonts w:asciiTheme="minorBidi" w:hAnsiTheme="minorBidi"/>
        </w:rPr>
        <w:t xml:space="preserve"> analysis on CLI effects</w:t>
      </w:r>
      <w:r w:rsidR="001B5915">
        <w:rPr>
          <w:rFonts w:asciiTheme="minorBidi" w:hAnsiTheme="minorBidi"/>
        </w:rPr>
        <w:t xml:space="preserve"> with our initial simulation </w:t>
      </w:r>
      <w:proofErr w:type="gramStart"/>
      <w:r w:rsidR="001B5915">
        <w:rPr>
          <w:rFonts w:asciiTheme="minorBidi" w:hAnsiTheme="minorBidi"/>
        </w:rPr>
        <w:t>results</w:t>
      </w:r>
      <w:r w:rsidR="000E2C23" w:rsidRPr="000E2C23">
        <w:rPr>
          <w:rFonts w:asciiTheme="minorBidi" w:hAnsiTheme="minorBidi"/>
        </w:rPr>
        <w:t>, and</w:t>
      </w:r>
      <w:proofErr w:type="gramEnd"/>
      <w:r w:rsidR="000E2C23" w:rsidRPr="000E2C23">
        <w:rPr>
          <w:rFonts w:asciiTheme="minorBidi" w:hAnsiTheme="minorBidi"/>
        </w:rPr>
        <w:t xml:space="preserve"> discuss </w:t>
      </w:r>
      <w:r w:rsidR="000E2C23">
        <w:rPr>
          <w:rFonts w:asciiTheme="minorBidi" w:hAnsiTheme="minorBidi"/>
        </w:rPr>
        <w:t xml:space="preserve">potential </w:t>
      </w:r>
      <w:r w:rsidR="000E2C23" w:rsidRPr="000E2C23">
        <w:rPr>
          <w:rFonts w:asciiTheme="minorBidi" w:hAnsiTheme="minorBidi"/>
        </w:rPr>
        <w:t>issues on beam management and beam failure recovery</w:t>
      </w:r>
      <w:r w:rsidR="000E2C23">
        <w:rPr>
          <w:rFonts w:asciiTheme="minorBidi" w:hAnsiTheme="minorBidi"/>
        </w:rPr>
        <w:t>.</w:t>
      </w:r>
    </w:p>
    <w:p w14:paraId="5AD9D652" w14:textId="77777777" w:rsidR="00C73E2A" w:rsidRDefault="00C73E2A" w:rsidP="00031963">
      <w:pPr>
        <w:spacing w:after="240"/>
        <w:jc w:val="both"/>
        <w:rPr>
          <w:rFonts w:asciiTheme="minorBidi" w:hAnsiTheme="minorBidi"/>
        </w:rPr>
      </w:pPr>
    </w:p>
    <w:p w14:paraId="215F6E98" w14:textId="77777777" w:rsidR="008A797D" w:rsidRDefault="008A797D" w:rsidP="00031963">
      <w:pPr>
        <w:pStyle w:val="Heading1"/>
        <w:pBdr>
          <w:top w:val="single" w:sz="12" w:space="5" w:color="auto"/>
        </w:pBdr>
        <w:spacing w:before="0" w:after="120" w:line="276" w:lineRule="auto"/>
        <w:rPr>
          <w:rFonts w:asciiTheme="minorBidi" w:hAnsiTheme="minorBidi" w:cstheme="minorBidi"/>
          <w:b/>
          <w:sz w:val="32"/>
          <w:szCs w:val="32"/>
        </w:rPr>
      </w:pPr>
      <w:r>
        <w:rPr>
          <w:rFonts w:asciiTheme="minorBidi" w:hAnsiTheme="minorBidi" w:cstheme="minorBidi"/>
          <w:b/>
          <w:sz w:val="32"/>
          <w:szCs w:val="32"/>
        </w:rPr>
        <w:t>Discussions</w:t>
      </w:r>
    </w:p>
    <w:p w14:paraId="132A2F8B" w14:textId="6691B468" w:rsidR="00031963" w:rsidRPr="00283BCB" w:rsidRDefault="0039110E" w:rsidP="004579DC">
      <w:pPr>
        <w:pStyle w:val="Heading2"/>
      </w:pPr>
      <w:r>
        <w:t>Dynamic/flexible TDD</w:t>
      </w:r>
      <w:r w:rsidR="0027732B">
        <w:t xml:space="preserve"> operations</w:t>
      </w:r>
      <w:r>
        <w:t xml:space="preserve"> in NR</w:t>
      </w:r>
    </w:p>
    <w:p w14:paraId="72E37148" w14:textId="7534D711" w:rsidR="00B336D5" w:rsidRDefault="00B336D5" w:rsidP="00C73E2A">
      <w:pPr>
        <w:pStyle w:val="BodyText"/>
        <w:spacing w:after="120"/>
        <w:jc w:val="both"/>
        <w:rPr>
          <w:rFonts w:asciiTheme="minorBidi" w:eastAsia="Times New Roman" w:hAnsiTheme="minorBidi"/>
          <w:color w:val="000000"/>
        </w:rPr>
      </w:pPr>
      <w:r>
        <w:rPr>
          <w:rFonts w:asciiTheme="minorBidi" w:eastAsia="Times New Roman" w:hAnsiTheme="minorBidi"/>
          <w:color w:val="000000"/>
        </w:rPr>
        <w:t xml:space="preserve">In NR </w:t>
      </w:r>
      <w:r w:rsidR="00FA6924" w:rsidRPr="0027732B">
        <w:rPr>
          <w:rFonts w:asciiTheme="minorBidi" w:hAnsiTheme="minorBidi"/>
          <w:lang w:val="en-GB"/>
        </w:rPr>
        <w:t xml:space="preserve">time division duplex </w:t>
      </w:r>
      <w:r w:rsidR="00FA6924">
        <w:rPr>
          <w:rFonts w:asciiTheme="minorBidi" w:hAnsiTheme="minorBidi"/>
          <w:lang w:val="en-GB"/>
        </w:rPr>
        <w:t>(</w:t>
      </w:r>
      <w:r>
        <w:rPr>
          <w:rFonts w:asciiTheme="minorBidi" w:eastAsia="Times New Roman" w:hAnsiTheme="minorBidi"/>
          <w:color w:val="000000"/>
        </w:rPr>
        <w:t>TDD</w:t>
      </w:r>
      <w:r w:rsidR="00FA6924">
        <w:rPr>
          <w:rFonts w:asciiTheme="minorBidi" w:eastAsia="Times New Roman" w:hAnsiTheme="minorBidi"/>
          <w:color w:val="000000"/>
        </w:rPr>
        <w:t>)</w:t>
      </w:r>
      <w:r>
        <w:rPr>
          <w:rFonts w:asciiTheme="minorBidi" w:eastAsia="Times New Roman" w:hAnsiTheme="minorBidi"/>
          <w:color w:val="000000"/>
        </w:rPr>
        <w:t xml:space="preserve">, </w:t>
      </w:r>
      <w:r w:rsidR="00FA6924">
        <w:rPr>
          <w:rFonts w:asciiTheme="minorBidi" w:eastAsia="Times New Roman" w:hAnsiTheme="minorBidi"/>
          <w:color w:val="000000"/>
        </w:rPr>
        <w:t>a</w:t>
      </w:r>
      <w:r>
        <w:rPr>
          <w:rFonts w:asciiTheme="minorBidi" w:eastAsia="Times New Roman" w:hAnsiTheme="minorBidi"/>
          <w:color w:val="000000"/>
        </w:rPr>
        <w:t xml:space="preserve"> transmission pattern is configured per slot, where the patterns include uplink (UL), downlink (DL) and flexible (F). While the UL and DL slots include symbols dedicated for UL and DL, respectively, the transmission pattern for the symbols in flexible slots can be configured based on Slot Format.</w:t>
      </w:r>
    </w:p>
    <w:p w14:paraId="1A7DBCFD" w14:textId="30FA8366" w:rsidR="00B336D5" w:rsidRPr="00B21151" w:rsidRDefault="00B336D5" w:rsidP="00C73E2A">
      <w:pPr>
        <w:pStyle w:val="BodyText"/>
        <w:spacing w:after="120"/>
        <w:jc w:val="both"/>
        <w:rPr>
          <w:rFonts w:asciiTheme="minorBidi" w:eastAsia="Times New Roman" w:hAnsiTheme="minorBidi"/>
          <w:color w:val="000000"/>
        </w:rPr>
      </w:pPr>
      <w:r w:rsidRPr="00B21151">
        <w:rPr>
          <w:rFonts w:asciiTheme="minorBidi" w:eastAsia="Times New Roman" w:hAnsiTheme="minorBidi"/>
          <w:color w:val="000000"/>
        </w:rPr>
        <w:t>In NR</w:t>
      </w:r>
      <w:r>
        <w:rPr>
          <w:rFonts w:asciiTheme="minorBidi" w:eastAsia="Times New Roman" w:hAnsiTheme="minorBidi"/>
          <w:color w:val="000000"/>
        </w:rPr>
        <w:t xml:space="preserve"> Rel</w:t>
      </w:r>
      <w:r w:rsidR="00FA6924">
        <w:rPr>
          <w:rFonts w:asciiTheme="minorBidi" w:eastAsia="Times New Roman" w:hAnsiTheme="minorBidi"/>
          <w:color w:val="000000"/>
        </w:rPr>
        <w:t>-</w:t>
      </w:r>
      <w:r>
        <w:rPr>
          <w:rFonts w:asciiTheme="minorBidi" w:eastAsia="Times New Roman" w:hAnsiTheme="minorBidi"/>
          <w:color w:val="000000"/>
        </w:rPr>
        <w:t>17</w:t>
      </w:r>
      <w:r w:rsidRPr="00B21151">
        <w:rPr>
          <w:rFonts w:asciiTheme="minorBidi" w:eastAsia="Times New Roman" w:hAnsiTheme="minorBidi"/>
          <w:color w:val="000000"/>
        </w:rPr>
        <w:t>, for TDD operation, a UE may be configured by higher layers to operate with a specific pattern of UL, DL</w:t>
      </w:r>
      <w:r>
        <w:rPr>
          <w:rFonts w:asciiTheme="minorBidi" w:eastAsia="Times New Roman" w:hAnsiTheme="minorBidi"/>
          <w:color w:val="000000"/>
        </w:rPr>
        <w:t>,</w:t>
      </w:r>
      <w:r w:rsidRPr="00B21151">
        <w:rPr>
          <w:rFonts w:asciiTheme="minorBidi" w:eastAsia="Times New Roman" w:hAnsiTheme="minorBidi"/>
          <w:color w:val="000000"/>
        </w:rPr>
        <w:t xml:space="preserve"> and flexible (F) slots and symbols per slot. For example, the RRC parameter </w:t>
      </w:r>
      <w:proofErr w:type="spellStart"/>
      <w:r w:rsidRPr="00B21151">
        <w:rPr>
          <w:rFonts w:asciiTheme="minorBidi" w:eastAsia="Times New Roman" w:hAnsiTheme="minorBidi"/>
          <w:i/>
          <w:iCs/>
          <w:color w:val="000000"/>
        </w:rPr>
        <w:t>tdd</w:t>
      </w:r>
      <w:proofErr w:type="spellEnd"/>
      <w:r w:rsidRPr="00B21151">
        <w:rPr>
          <w:rFonts w:asciiTheme="minorBidi" w:eastAsia="Times New Roman" w:hAnsiTheme="minorBidi"/>
          <w:i/>
          <w:iCs/>
          <w:color w:val="000000"/>
        </w:rPr>
        <w:t>-UL-DL-</w:t>
      </w:r>
      <w:proofErr w:type="spellStart"/>
      <w:r w:rsidRPr="00B21151">
        <w:rPr>
          <w:rFonts w:asciiTheme="minorBidi" w:eastAsia="Times New Roman" w:hAnsiTheme="minorBidi"/>
          <w:i/>
          <w:iCs/>
          <w:color w:val="000000"/>
        </w:rPr>
        <w:t>ConfigurationCommon</w:t>
      </w:r>
      <w:proofErr w:type="spellEnd"/>
      <w:r w:rsidRPr="00B21151">
        <w:rPr>
          <w:rFonts w:asciiTheme="minorBidi" w:eastAsia="Times New Roman" w:hAnsiTheme="minorBidi"/>
          <w:color w:val="000000"/>
        </w:rPr>
        <w:t xml:space="preserve"> provides the general pattern of slots within the configured periodicity. </w:t>
      </w:r>
      <w:r>
        <w:rPr>
          <w:rFonts w:asciiTheme="minorBidi" w:eastAsia="Times New Roman" w:hAnsiTheme="minorBidi"/>
          <w:color w:val="000000"/>
        </w:rPr>
        <w:t xml:space="preserve">As for the flexible slots, </w:t>
      </w:r>
      <w:r w:rsidRPr="00B21151">
        <w:rPr>
          <w:rFonts w:asciiTheme="minorBidi" w:eastAsia="Times New Roman" w:hAnsiTheme="minorBidi"/>
          <w:color w:val="000000"/>
        </w:rPr>
        <w:t xml:space="preserve">parameter </w:t>
      </w:r>
      <w:proofErr w:type="spellStart"/>
      <w:r w:rsidRPr="00B21151">
        <w:rPr>
          <w:rFonts w:asciiTheme="minorBidi" w:eastAsia="Times New Roman" w:hAnsiTheme="minorBidi"/>
          <w:i/>
          <w:iCs/>
          <w:color w:val="000000"/>
        </w:rPr>
        <w:t>tdd</w:t>
      </w:r>
      <w:proofErr w:type="spellEnd"/>
      <w:r w:rsidRPr="00B21151">
        <w:rPr>
          <w:rFonts w:asciiTheme="minorBidi" w:eastAsia="Times New Roman" w:hAnsiTheme="minorBidi"/>
          <w:i/>
          <w:iCs/>
          <w:color w:val="000000"/>
        </w:rPr>
        <w:t>-UL-DL-</w:t>
      </w:r>
      <w:proofErr w:type="spellStart"/>
      <w:r w:rsidRPr="00B21151">
        <w:rPr>
          <w:rFonts w:asciiTheme="minorBidi" w:eastAsia="Times New Roman" w:hAnsiTheme="minorBidi"/>
          <w:i/>
          <w:iCs/>
          <w:color w:val="000000"/>
        </w:rPr>
        <w:t>ConfigurationDedicated</w:t>
      </w:r>
      <w:proofErr w:type="spellEnd"/>
      <w:r w:rsidRPr="00B21151">
        <w:rPr>
          <w:rFonts w:asciiTheme="minorBidi" w:eastAsia="Times New Roman" w:hAnsiTheme="minorBidi"/>
          <w:color w:val="000000"/>
        </w:rPr>
        <w:t xml:space="preserve"> </w:t>
      </w:r>
      <w:r>
        <w:rPr>
          <w:rFonts w:asciiTheme="minorBidi" w:eastAsia="Times New Roman" w:hAnsiTheme="minorBidi"/>
          <w:color w:val="000000"/>
        </w:rPr>
        <w:t xml:space="preserve">is used </w:t>
      </w:r>
      <w:r w:rsidRPr="00B21151">
        <w:rPr>
          <w:rFonts w:asciiTheme="minorBidi" w:eastAsia="Times New Roman" w:hAnsiTheme="minorBidi"/>
          <w:color w:val="000000"/>
        </w:rPr>
        <w:t xml:space="preserve">to </w:t>
      </w:r>
      <w:r>
        <w:rPr>
          <w:rFonts w:asciiTheme="minorBidi" w:eastAsia="Times New Roman" w:hAnsiTheme="minorBidi"/>
          <w:color w:val="000000"/>
        </w:rPr>
        <w:t xml:space="preserve">override transmission pattern in </w:t>
      </w:r>
      <w:r w:rsidRPr="00B21151">
        <w:rPr>
          <w:rFonts w:asciiTheme="minorBidi" w:eastAsia="Times New Roman" w:hAnsiTheme="minorBidi"/>
          <w:color w:val="000000"/>
        </w:rPr>
        <w:t xml:space="preserve">flexible symbols per slot. For a set of symbols of a slot that are indicated as flexible by </w:t>
      </w:r>
      <w:proofErr w:type="spellStart"/>
      <w:r w:rsidRPr="00B21151">
        <w:rPr>
          <w:rFonts w:asciiTheme="minorBidi" w:eastAsia="Times New Roman" w:hAnsiTheme="minorBidi"/>
          <w:i/>
          <w:iCs/>
          <w:color w:val="000000"/>
        </w:rPr>
        <w:t>tdd</w:t>
      </w:r>
      <w:proofErr w:type="spellEnd"/>
      <w:r w:rsidRPr="00B21151">
        <w:rPr>
          <w:rFonts w:asciiTheme="minorBidi" w:eastAsia="Times New Roman" w:hAnsiTheme="minorBidi"/>
          <w:i/>
          <w:iCs/>
          <w:color w:val="000000"/>
        </w:rPr>
        <w:t>-UL-DL-</w:t>
      </w:r>
      <w:proofErr w:type="spellStart"/>
      <w:r w:rsidRPr="00B21151">
        <w:rPr>
          <w:rFonts w:asciiTheme="minorBidi" w:eastAsia="Times New Roman" w:hAnsiTheme="minorBidi"/>
          <w:i/>
          <w:iCs/>
          <w:color w:val="000000"/>
        </w:rPr>
        <w:t>ConfigurationCommon</w:t>
      </w:r>
      <w:proofErr w:type="spellEnd"/>
      <w:r w:rsidRPr="00B21151">
        <w:rPr>
          <w:rFonts w:asciiTheme="minorBidi" w:eastAsia="Times New Roman" w:hAnsiTheme="minorBidi"/>
          <w:color w:val="000000"/>
        </w:rPr>
        <w:t xml:space="preserve">, or </w:t>
      </w:r>
      <w:proofErr w:type="spellStart"/>
      <w:r w:rsidRPr="00B21151">
        <w:rPr>
          <w:rFonts w:asciiTheme="minorBidi" w:eastAsia="Times New Roman" w:hAnsiTheme="minorBidi"/>
          <w:i/>
          <w:iCs/>
          <w:color w:val="000000"/>
        </w:rPr>
        <w:t>tdd</w:t>
      </w:r>
      <w:proofErr w:type="spellEnd"/>
      <w:r w:rsidRPr="00B21151">
        <w:rPr>
          <w:rFonts w:asciiTheme="minorBidi" w:eastAsia="Times New Roman" w:hAnsiTheme="minorBidi"/>
          <w:i/>
          <w:iCs/>
          <w:color w:val="000000"/>
        </w:rPr>
        <w:t>-UL-DL-</w:t>
      </w:r>
      <w:proofErr w:type="spellStart"/>
      <w:r w:rsidRPr="00B21151">
        <w:rPr>
          <w:rFonts w:asciiTheme="minorBidi" w:eastAsia="Times New Roman" w:hAnsiTheme="minorBidi"/>
          <w:i/>
          <w:iCs/>
          <w:color w:val="000000"/>
        </w:rPr>
        <w:t>ConfigurationDedicated</w:t>
      </w:r>
      <w:proofErr w:type="spellEnd"/>
      <w:r w:rsidRPr="00B21151">
        <w:rPr>
          <w:rFonts w:asciiTheme="minorBidi" w:eastAsia="Times New Roman" w:hAnsiTheme="minorBidi"/>
          <w:color w:val="000000"/>
        </w:rPr>
        <w:t xml:space="preserve">, a UE may receive a DCI format 2_0 with an SFI-index field value that </w:t>
      </w:r>
      <w:r>
        <w:rPr>
          <w:rFonts w:asciiTheme="minorBidi" w:eastAsia="Times New Roman" w:hAnsiTheme="minorBidi"/>
          <w:color w:val="000000"/>
        </w:rPr>
        <w:t>i</w:t>
      </w:r>
      <w:r w:rsidRPr="00B21151">
        <w:rPr>
          <w:rFonts w:asciiTheme="minorBidi" w:eastAsia="Times New Roman" w:hAnsiTheme="minorBidi"/>
          <w:color w:val="000000"/>
        </w:rPr>
        <w:t>ndicate</w:t>
      </w:r>
      <w:r>
        <w:rPr>
          <w:rFonts w:asciiTheme="minorBidi" w:eastAsia="Times New Roman" w:hAnsiTheme="minorBidi"/>
          <w:color w:val="000000"/>
        </w:rPr>
        <w:t>s</w:t>
      </w:r>
      <w:r w:rsidRPr="00B21151">
        <w:rPr>
          <w:rFonts w:asciiTheme="minorBidi" w:eastAsia="Times New Roman" w:hAnsiTheme="minorBidi"/>
          <w:color w:val="000000"/>
        </w:rPr>
        <w:t xml:space="preserve"> </w:t>
      </w:r>
      <w:r>
        <w:rPr>
          <w:rFonts w:asciiTheme="minorBidi" w:eastAsia="Times New Roman" w:hAnsiTheme="minorBidi"/>
          <w:color w:val="000000"/>
        </w:rPr>
        <w:t>(</w:t>
      </w:r>
      <w:r w:rsidRPr="00B21151">
        <w:rPr>
          <w:rFonts w:asciiTheme="minorBidi" w:eastAsia="Times New Roman" w:hAnsiTheme="minorBidi"/>
          <w:color w:val="000000"/>
        </w:rPr>
        <w:t>a new</w:t>
      </w:r>
      <w:r>
        <w:rPr>
          <w:rFonts w:asciiTheme="minorBidi" w:eastAsia="Times New Roman" w:hAnsiTheme="minorBidi"/>
          <w:color w:val="000000"/>
        </w:rPr>
        <w:t>)</w:t>
      </w:r>
      <w:r w:rsidRPr="00B21151">
        <w:rPr>
          <w:rFonts w:asciiTheme="minorBidi" w:eastAsia="Times New Roman" w:hAnsiTheme="minorBidi"/>
          <w:color w:val="000000"/>
        </w:rPr>
        <w:t xml:space="preserve"> slot format [2]. </w:t>
      </w:r>
    </w:p>
    <w:p w14:paraId="64C7EF3A" w14:textId="47CD1F79" w:rsidR="00B336D5" w:rsidRDefault="00B336D5" w:rsidP="00C73E2A">
      <w:pPr>
        <w:pStyle w:val="BodyText"/>
        <w:spacing w:after="120"/>
        <w:jc w:val="both"/>
        <w:rPr>
          <w:rFonts w:asciiTheme="minorBidi" w:eastAsia="Times New Roman" w:hAnsiTheme="minorBidi"/>
          <w:color w:val="000000"/>
        </w:rPr>
      </w:pPr>
      <w:r>
        <w:rPr>
          <w:rFonts w:asciiTheme="minorBidi" w:eastAsia="Times New Roman" w:hAnsiTheme="minorBidi"/>
          <w:color w:val="000000"/>
        </w:rPr>
        <w:t xml:space="preserve">Such level of flexibility can be used to allocate UL and DL capacity more dynamically and improve system spectrum efficiency. However, the transmission patterns’ flexibility can also cause cross-link interference (CLI) for </w:t>
      </w:r>
      <w:proofErr w:type="spellStart"/>
      <w:r>
        <w:rPr>
          <w:rFonts w:asciiTheme="minorBidi" w:eastAsia="Times New Roman" w:hAnsiTheme="minorBidi"/>
          <w:color w:val="000000"/>
        </w:rPr>
        <w:t>gNB</w:t>
      </w:r>
      <w:proofErr w:type="spellEnd"/>
      <w:r>
        <w:rPr>
          <w:rFonts w:asciiTheme="minorBidi" w:eastAsia="Times New Roman" w:hAnsiTheme="minorBidi"/>
          <w:color w:val="000000"/>
        </w:rPr>
        <w:t>-to-</w:t>
      </w:r>
      <w:proofErr w:type="spellStart"/>
      <w:r>
        <w:rPr>
          <w:rFonts w:asciiTheme="minorBidi" w:eastAsia="Times New Roman" w:hAnsiTheme="minorBidi"/>
          <w:color w:val="000000"/>
        </w:rPr>
        <w:t>gNB</w:t>
      </w:r>
      <w:proofErr w:type="spellEnd"/>
      <w:r>
        <w:rPr>
          <w:rFonts w:asciiTheme="minorBidi" w:eastAsia="Times New Roman" w:hAnsiTheme="minorBidi"/>
          <w:color w:val="000000"/>
        </w:rPr>
        <w:t xml:space="preserve"> and UE-to-UE connections. For example, </w:t>
      </w:r>
      <w:r w:rsidR="00FA6924">
        <w:rPr>
          <w:rFonts w:asciiTheme="minorBidi" w:eastAsia="Times New Roman" w:hAnsiTheme="minorBidi"/>
          <w:color w:val="000000"/>
        </w:rPr>
        <w:t>U</w:t>
      </w:r>
      <w:r>
        <w:rPr>
          <w:rFonts w:asciiTheme="minorBidi" w:eastAsia="Times New Roman" w:hAnsiTheme="minorBidi"/>
          <w:color w:val="000000"/>
        </w:rPr>
        <w:t>L-to-</w:t>
      </w:r>
      <w:r w:rsidR="00FA6924">
        <w:rPr>
          <w:rFonts w:asciiTheme="minorBidi" w:eastAsia="Times New Roman" w:hAnsiTheme="minorBidi"/>
          <w:color w:val="000000"/>
        </w:rPr>
        <w:t>D</w:t>
      </w:r>
      <w:r>
        <w:rPr>
          <w:rFonts w:asciiTheme="minorBidi" w:eastAsia="Times New Roman" w:hAnsiTheme="minorBidi"/>
          <w:color w:val="000000"/>
        </w:rPr>
        <w:t xml:space="preserve">L interference may cause </w:t>
      </w:r>
      <w:r w:rsidR="00FA6924">
        <w:rPr>
          <w:rFonts w:asciiTheme="minorBidi" w:eastAsia="Times New Roman" w:hAnsiTheme="minorBidi"/>
          <w:color w:val="000000"/>
        </w:rPr>
        <w:t xml:space="preserve">a </w:t>
      </w:r>
      <w:r>
        <w:rPr>
          <w:rFonts w:asciiTheme="minorBidi" w:eastAsia="Times New Roman" w:hAnsiTheme="minorBidi"/>
          <w:color w:val="000000"/>
        </w:rPr>
        <w:t xml:space="preserve">UE-to-UE CLI when a DL transmission takes place at the same time as an UL transmission, on fully overlapping or partially overlapping frequency resources.  </w:t>
      </w:r>
    </w:p>
    <w:p w14:paraId="6531828C" w14:textId="233D374E" w:rsidR="00B336D5" w:rsidRPr="00A828EF" w:rsidRDefault="00B336D5" w:rsidP="00C73E2A">
      <w:pPr>
        <w:pStyle w:val="BodyText"/>
        <w:spacing w:after="120"/>
        <w:jc w:val="both"/>
        <w:rPr>
          <w:rFonts w:asciiTheme="minorBidi" w:eastAsia="Times New Roman" w:hAnsiTheme="minorBidi"/>
          <w:color w:val="000000"/>
        </w:rPr>
      </w:pPr>
      <w:r>
        <w:rPr>
          <w:rFonts w:asciiTheme="minorBidi" w:hAnsiTheme="minorBidi"/>
        </w:rPr>
        <w:t>Coordinated TDD scheduling has been discussed previously as a possible solution for CLI avoidance in NR TDD enhancements [</w:t>
      </w:r>
      <w:r w:rsidR="00514A7A">
        <w:rPr>
          <w:rFonts w:asciiTheme="minorBidi" w:hAnsiTheme="minorBidi"/>
        </w:rPr>
        <w:t>3</w:t>
      </w:r>
      <w:r>
        <w:rPr>
          <w:rFonts w:asciiTheme="minorBidi" w:hAnsiTheme="minorBidi"/>
        </w:rPr>
        <w:t>]. However, acquiring preventive actions generally leads to limiting the dynamic operation of the system and conducting towards more fixed or semi-static operations. On the other hand, without having specific estimation of the interference (source of the interference, its strength or direction), the interference avoidance techniques may give rise to interference over-estimation followed by suboptimal system performance</w:t>
      </w:r>
      <w:r w:rsidR="003B5DB4">
        <w:rPr>
          <w:rFonts w:asciiTheme="minorBidi" w:hAnsiTheme="minorBidi"/>
        </w:rPr>
        <w:t>.</w:t>
      </w:r>
    </w:p>
    <w:p w14:paraId="376A2614" w14:textId="77777777" w:rsidR="00B336D5" w:rsidRPr="00D22190" w:rsidRDefault="00B336D5" w:rsidP="00B336D5">
      <w:pPr>
        <w:spacing w:after="120" w:line="240" w:lineRule="auto"/>
        <w:jc w:val="both"/>
        <w:rPr>
          <w:rFonts w:asciiTheme="minorBidi" w:hAnsiTheme="minorBidi"/>
          <w:i/>
          <w:iCs/>
        </w:rPr>
      </w:pPr>
      <w:r w:rsidRPr="00D22190">
        <w:rPr>
          <w:rFonts w:asciiTheme="minorBidi" w:hAnsiTheme="minorBidi"/>
          <w:b/>
          <w:bCs/>
          <w:i/>
          <w:iCs/>
        </w:rPr>
        <w:t xml:space="preserve">Observation 1. </w:t>
      </w:r>
      <w:r w:rsidRPr="00D22190">
        <w:rPr>
          <w:rFonts w:asciiTheme="minorBidi" w:hAnsiTheme="minorBidi"/>
          <w:i/>
          <w:iCs/>
        </w:rPr>
        <w:t>Coordinated scheduling techniques for interference avoidance in TDD operation may result in interference over-estimation and system performance degradation.</w:t>
      </w:r>
    </w:p>
    <w:p w14:paraId="25C7EE83" w14:textId="77777777" w:rsidR="00C73E2A" w:rsidRDefault="00C73E2A" w:rsidP="00C73E2A">
      <w:pPr>
        <w:pStyle w:val="BodyText"/>
        <w:spacing w:after="120"/>
        <w:jc w:val="both"/>
        <w:rPr>
          <w:rFonts w:asciiTheme="minorBidi" w:hAnsiTheme="minorBidi"/>
        </w:rPr>
      </w:pPr>
    </w:p>
    <w:p w14:paraId="7E439259" w14:textId="3D8EAE77" w:rsidR="00B336D5" w:rsidRDefault="00B336D5" w:rsidP="00C73E2A">
      <w:pPr>
        <w:pStyle w:val="BodyText"/>
        <w:spacing w:after="120"/>
        <w:jc w:val="both"/>
        <w:rPr>
          <w:rFonts w:asciiTheme="minorBidi" w:hAnsiTheme="minorBidi"/>
        </w:rPr>
      </w:pPr>
      <w:r>
        <w:rPr>
          <w:rFonts w:asciiTheme="minorBidi" w:hAnsiTheme="minorBidi"/>
        </w:rPr>
        <w:t xml:space="preserve">In NR, there are several interference </w:t>
      </w:r>
      <w:proofErr w:type="gramStart"/>
      <w:r>
        <w:rPr>
          <w:rFonts w:asciiTheme="minorBidi" w:hAnsiTheme="minorBidi"/>
        </w:rPr>
        <w:t>measurement</w:t>
      </w:r>
      <w:proofErr w:type="gramEnd"/>
      <w:r>
        <w:rPr>
          <w:rFonts w:asciiTheme="minorBidi" w:hAnsiTheme="minorBidi"/>
        </w:rPr>
        <w:t xml:space="preserve"> resources (IMR) that can be used for measuring and reporting interference quality. For example, NZP CSI-RS and ZP CSI-RS resources </w:t>
      </w:r>
      <w:r w:rsidR="003B5DB4">
        <w:rPr>
          <w:rFonts w:asciiTheme="minorBidi" w:hAnsiTheme="minorBidi"/>
        </w:rPr>
        <w:t xml:space="preserve">as IMR </w:t>
      </w:r>
      <w:r>
        <w:rPr>
          <w:rFonts w:asciiTheme="minorBidi" w:hAnsiTheme="minorBidi"/>
        </w:rPr>
        <w:t xml:space="preserve">can be used at UE for determining the interference power/strength. More specifically, CLI-RSSI has been </w:t>
      </w:r>
      <w:r w:rsidR="003B5DB4">
        <w:rPr>
          <w:rFonts w:asciiTheme="minorBidi" w:hAnsiTheme="minorBidi"/>
        </w:rPr>
        <w:t>specified</w:t>
      </w:r>
      <w:r>
        <w:rPr>
          <w:rFonts w:asciiTheme="minorBidi" w:hAnsiTheme="minorBidi"/>
        </w:rPr>
        <w:t xml:space="preserve"> to be used for measuring CLI </w:t>
      </w:r>
      <w:r w:rsidR="003B5DB4">
        <w:rPr>
          <w:rFonts w:asciiTheme="minorBidi" w:hAnsiTheme="minorBidi"/>
        </w:rPr>
        <w:t>level</w:t>
      </w:r>
      <w:r>
        <w:rPr>
          <w:rFonts w:asciiTheme="minorBidi" w:hAnsiTheme="minorBidi"/>
        </w:rPr>
        <w:t xml:space="preserve"> in TDD operations. However, the mentioned interference measurements are an estimate of the aggregation of received power/strength over all sources of noise and interference. In other words, while the measurements over IMR resources may show considerable interference power/strength, it is not clear if CLI is the main reason of such estimation or if it is caused by other sources or channel impairments.</w:t>
      </w:r>
    </w:p>
    <w:p w14:paraId="01524C4F" w14:textId="245A3677" w:rsidR="00B336D5" w:rsidRDefault="00B336D5" w:rsidP="00C73E2A">
      <w:pPr>
        <w:pStyle w:val="BodyText"/>
        <w:spacing w:after="120"/>
        <w:jc w:val="both"/>
        <w:rPr>
          <w:rFonts w:asciiTheme="minorBidi" w:hAnsiTheme="minorBidi"/>
        </w:rPr>
      </w:pPr>
      <w:r>
        <w:rPr>
          <w:rFonts w:asciiTheme="minorBidi" w:hAnsiTheme="minorBidi"/>
        </w:rPr>
        <w:t xml:space="preserve">For example, CLI-RSSI is estimated over all sources of noise and interference in the configured time/frequency resources. However, the aggressor UEs configuration may change dynamically, i.e., </w:t>
      </w:r>
      <w:r>
        <w:rPr>
          <w:rFonts w:asciiTheme="minorBidi" w:hAnsiTheme="minorBidi"/>
        </w:rPr>
        <w:lastRenderedPageBreak/>
        <w:t>aggressor U</w:t>
      </w:r>
      <w:r w:rsidR="008E251F">
        <w:rPr>
          <w:rFonts w:asciiTheme="minorBidi" w:hAnsiTheme="minorBidi"/>
        </w:rPr>
        <w:t>E</w:t>
      </w:r>
      <w:r>
        <w:rPr>
          <w:rFonts w:asciiTheme="minorBidi" w:hAnsiTheme="minorBidi"/>
        </w:rPr>
        <w:t xml:space="preserve">s’ scheduling, location, beam direction, etc. Relying </w:t>
      </w:r>
      <w:r w:rsidR="008D4F06">
        <w:rPr>
          <w:rFonts w:asciiTheme="minorBidi" w:hAnsiTheme="minorBidi"/>
        </w:rPr>
        <w:t xml:space="preserve">only </w:t>
      </w:r>
      <w:r>
        <w:rPr>
          <w:rFonts w:asciiTheme="minorBidi" w:hAnsiTheme="minorBidi"/>
        </w:rPr>
        <w:t>on long-term interference measurements may result in over</w:t>
      </w:r>
      <w:r w:rsidR="008D4F06">
        <w:rPr>
          <w:rFonts w:asciiTheme="minorBidi" w:hAnsiTheme="minorBidi"/>
        </w:rPr>
        <w:t>-</w:t>
      </w:r>
      <w:r>
        <w:rPr>
          <w:rFonts w:asciiTheme="minorBidi" w:hAnsiTheme="minorBidi"/>
        </w:rPr>
        <w:t xml:space="preserve">estimation of the CLI. </w:t>
      </w:r>
    </w:p>
    <w:p w14:paraId="4D461C6F" w14:textId="77777777" w:rsidR="00B336D5" w:rsidRDefault="00B336D5" w:rsidP="00C73E2A">
      <w:pPr>
        <w:pStyle w:val="BodyText"/>
        <w:spacing w:after="120"/>
        <w:jc w:val="both"/>
        <w:rPr>
          <w:rFonts w:asciiTheme="minorBidi" w:hAnsiTheme="minorBidi"/>
        </w:rPr>
      </w:pPr>
      <w:r>
        <w:rPr>
          <w:rFonts w:asciiTheme="minorBidi" w:hAnsiTheme="minorBidi"/>
        </w:rPr>
        <w:t xml:space="preserve">Alternatively, the CLI estimation can be based on identifying potential victim UEs and potential aggressor UEs. The reference signals (e.g., SRS-RSRP, NZP-CSI-RS, DM-RS, etc.) transmitted from potential aggressor UEs can be used at the victim UE to estimate CLI accurately. As such, the UE can respond to dynamic changes in CLI (e.g., due to the dynamic changes in configuration of aggressor UEs) with efficient CLI mitigation techniques. </w:t>
      </w:r>
    </w:p>
    <w:p w14:paraId="15BDAED6" w14:textId="6D4794D0" w:rsidR="00B336D5" w:rsidRDefault="00B336D5" w:rsidP="00C73E2A">
      <w:pPr>
        <w:pStyle w:val="BodyText"/>
        <w:spacing w:after="120"/>
        <w:jc w:val="both"/>
        <w:rPr>
          <w:rFonts w:asciiTheme="minorBidi" w:hAnsiTheme="minorBidi"/>
        </w:rPr>
      </w:pPr>
      <w:r>
        <w:rPr>
          <w:rFonts w:asciiTheme="minorBidi" w:hAnsiTheme="minorBidi"/>
        </w:rPr>
        <w:t xml:space="preserve">Moreover, NW can optimally schedule potential aggressor and victim UEs based on the reported measurements. For example, if the victim UE is affected only by a specific aggressor UE, then NW can mitigate the interference by coordinated scheduling of the victim UE and the specific aggressor UE. Furthermore, NW can use the measurements reported from victim UEs based on distinguished aggressor UEs if the role of the victim UE changes to </w:t>
      </w:r>
      <w:r w:rsidR="008D4F06">
        <w:rPr>
          <w:rFonts w:asciiTheme="minorBidi" w:hAnsiTheme="minorBidi"/>
        </w:rPr>
        <w:t xml:space="preserve">an </w:t>
      </w:r>
      <w:r>
        <w:rPr>
          <w:rFonts w:asciiTheme="minorBidi" w:hAnsiTheme="minorBidi"/>
        </w:rPr>
        <w:t xml:space="preserve">aggressor UE, and the role of the aggressor UE changes to </w:t>
      </w:r>
      <w:r w:rsidR="008D4F06">
        <w:rPr>
          <w:rFonts w:asciiTheme="minorBidi" w:hAnsiTheme="minorBidi"/>
        </w:rPr>
        <w:t xml:space="preserve">a </w:t>
      </w:r>
      <w:r>
        <w:rPr>
          <w:rFonts w:asciiTheme="minorBidi" w:hAnsiTheme="minorBidi"/>
        </w:rPr>
        <w:t>victim UE</w:t>
      </w:r>
      <w:r w:rsidR="008D4F06">
        <w:rPr>
          <w:rFonts w:asciiTheme="minorBidi" w:hAnsiTheme="minorBidi"/>
        </w:rPr>
        <w:t xml:space="preserve">, </w:t>
      </w:r>
      <w:r>
        <w:rPr>
          <w:rFonts w:asciiTheme="minorBidi" w:hAnsiTheme="minorBidi"/>
        </w:rPr>
        <w:t>e.g., due to change</w:t>
      </w:r>
      <w:r w:rsidR="008D4F06">
        <w:rPr>
          <w:rFonts w:asciiTheme="minorBidi" w:hAnsiTheme="minorBidi"/>
        </w:rPr>
        <w:t>s</w:t>
      </w:r>
      <w:r>
        <w:rPr>
          <w:rFonts w:asciiTheme="minorBidi" w:hAnsiTheme="minorBidi"/>
        </w:rPr>
        <w:t xml:space="preserve"> in the direction of the transmissions for both victim and aggressor UE</w:t>
      </w:r>
      <w:r w:rsidR="008D4F06">
        <w:rPr>
          <w:rFonts w:asciiTheme="minorBidi" w:hAnsiTheme="minorBidi"/>
        </w:rPr>
        <w:t>, based on a beam correspondence property between the UEs</w:t>
      </w:r>
      <w:r>
        <w:rPr>
          <w:rFonts w:asciiTheme="minorBidi" w:hAnsiTheme="minorBidi"/>
        </w:rPr>
        <w:t xml:space="preserve">. </w:t>
      </w:r>
    </w:p>
    <w:p w14:paraId="28E904E3" w14:textId="63230C9F" w:rsidR="00B336D5" w:rsidRDefault="00B336D5" w:rsidP="00B336D5">
      <w:pPr>
        <w:spacing w:after="120" w:line="240" w:lineRule="auto"/>
        <w:jc w:val="both"/>
        <w:rPr>
          <w:rFonts w:asciiTheme="minorBidi" w:hAnsiTheme="minorBidi"/>
          <w:i/>
          <w:iCs/>
        </w:rPr>
      </w:pPr>
      <w:r w:rsidRPr="00D22190">
        <w:rPr>
          <w:rFonts w:asciiTheme="minorBidi" w:hAnsiTheme="minorBidi"/>
          <w:b/>
          <w:bCs/>
          <w:i/>
          <w:iCs/>
        </w:rPr>
        <w:t xml:space="preserve">Observation </w:t>
      </w:r>
      <w:r>
        <w:rPr>
          <w:rFonts w:asciiTheme="minorBidi" w:hAnsiTheme="minorBidi"/>
          <w:b/>
          <w:bCs/>
          <w:i/>
          <w:iCs/>
        </w:rPr>
        <w:t>2</w:t>
      </w:r>
      <w:r w:rsidRPr="00D22190">
        <w:rPr>
          <w:rFonts w:asciiTheme="minorBidi" w:hAnsiTheme="minorBidi"/>
          <w:b/>
          <w:bCs/>
          <w:i/>
          <w:iCs/>
        </w:rPr>
        <w:t xml:space="preserve">. </w:t>
      </w:r>
      <w:r w:rsidRPr="009930FB">
        <w:rPr>
          <w:rFonts w:asciiTheme="minorBidi" w:hAnsiTheme="minorBidi"/>
          <w:i/>
          <w:iCs/>
        </w:rPr>
        <w:t xml:space="preserve">CLI estimation </w:t>
      </w:r>
      <w:r>
        <w:rPr>
          <w:rFonts w:asciiTheme="minorBidi" w:hAnsiTheme="minorBidi"/>
          <w:i/>
          <w:iCs/>
        </w:rPr>
        <w:t xml:space="preserve">and reporting at </w:t>
      </w:r>
      <w:r w:rsidR="004E5BE3">
        <w:rPr>
          <w:rFonts w:asciiTheme="minorBidi" w:hAnsiTheme="minorBidi"/>
          <w:i/>
          <w:iCs/>
        </w:rPr>
        <w:t>a</w:t>
      </w:r>
      <w:r>
        <w:rPr>
          <w:rFonts w:asciiTheme="minorBidi" w:hAnsiTheme="minorBidi"/>
          <w:i/>
          <w:iCs/>
        </w:rPr>
        <w:t xml:space="preserve"> potential victim UE </w:t>
      </w:r>
      <w:r w:rsidRPr="009930FB">
        <w:rPr>
          <w:rFonts w:asciiTheme="minorBidi" w:hAnsiTheme="minorBidi"/>
          <w:i/>
          <w:iCs/>
        </w:rPr>
        <w:t xml:space="preserve">based on </w:t>
      </w:r>
      <w:r>
        <w:rPr>
          <w:rFonts w:asciiTheme="minorBidi" w:hAnsiTheme="minorBidi"/>
          <w:i/>
          <w:iCs/>
        </w:rPr>
        <w:t>distinguishing</w:t>
      </w:r>
      <w:r w:rsidRPr="009930FB">
        <w:rPr>
          <w:rFonts w:asciiTheme="minorBidi" w:hAnsiTheme="minorBidi"/>
          <w:i/>
          <w:iCs/>
        </w:rPr>
        <w:t xml:space="preserve"> </w:t>
      </w:r>
      <w:r>
        <w:rPr>
          <w:rFonts w:asciiTheme="minorBidi" w:hAnsiTheme="minorBidi"/>
          <w:i/>
          <w:iCs/>
        </w:rPr>
        <w:t xml:space="preserve">aggressor UEs can be used for </w:t>
      </w:r>
      <w:r w:rsidR="004E5BE3">
        <w:rPr>
          <w:rFonts w:asciiTheme="minorBidi" w:hAnsiTheme="minorBidi"/>
          <w:i/>
          <w:iCs/>
        </w:rPr>
        <w:t>enhancing</w:t>
      </w:r>
      <w:r>
        <w:rPr>
          <w:rFonts w:asciiTheme="minorBidi" w:hAnsiTheme="minorBidi"/>
          <w:i/>
          <w:iCs/>
        </w:rPr>
        <w:t xml:space="preserve"> CLI mitigation at the UE and further optimal scheduling at the </w:t>
      </w:r>
      <w:proofErr w:type="spellStart"/>
      <w:r>
        <w:rPr>
          <w:rFonts w:asciiTheme="minorBidi" w:hAnsiTheme="minorBidi"/>
          <w:i/>
          <w:iCs/>
        </w:rPr>
        <w:t>gNB</w:t>
      </w:r>
      <w:proofErr w:type="spellEnd"/>
      <w:r>
        <w:rPr>
          <w:rFonts w:asciiTheme="minorBidi" w:hAnsiTheme="minorBidi"/>
          <w:i/>
          <w:iCs/>
        </w:rPr>
        <w:t>.</w:t>
      </w:r>
      <w:r w:rsidRPr="009930FB">
        <w:rPr>
          <w:rFonts w:asciiTheme="minorBidi" w:hAnsiTheme="minorBidi"/>
          <w:i/>
          <w:iCs/>
        </w:rPr>
        <w:t xml:space="preserve"> </w:t>
      </w:r>
    </w:p>
    <w:p w14:paraId="0E6D3456" w14:textId="77777777" w:rsidR="00B336D5" w:rsidRPr="00D22190" w:rsidRDefault="00B336D5" w:rsidP="00B336D5">
      <w:pPr>
        <w:spacing w:after="120" w:line="240" w:lineRule="auto"/>
        <w:jc w:val="both"/>
        <w:rPr>
          <w:rFonts w:asciiTheme="minorBidi" w:hAnsiTheme="minorBidi"/>
          <w:i/>
          <w:iCs/>
        </w:rPr>
      </w:pPr>
      <w:r>
        <w:rPr>
          <w:rFonts w:asciiTheme="minorBidi" w:hAnsiTheme="minorBidi"/>
          <w:b/>
          <w:bCs/>
          <w:i/>
          <w:iCs/>
        </w:rPr>
        <w:t>Proposal 1</w:t>
      </w:r>
      <w:r w:rsidRPr="00D22190">
        <w:rPr>
          <w:rFonts w:asciiTheme="minorBidi" w:hAnsiTheme="minorBidi"/>
          <w:b/>
          <w:bCs/>
          <w:i/>
          <w:iCs/>
        </w:rPr>
        <w:t xml:space="preserve">. </w:t>
      </w:r>
      <w:r w:rsidRPr="009930FB">
        <w:rPr>
          <w:rFonts w:asciiTheme="minorBidi" w:hAnsiTheme="minorBidi"/>
          <w:i/>
          <w:iCs/>
        </w:rPr>
        <w:t>C</w:t>
      </w:r>
      <w:r>
        <w:rPr>
          <w:rFonts w:asciiTheme="minorBidi" w:hAnsiTheme="minorBidi"/>
          <w:i/>
          <w:iCs/>
        </w:rPr>
        <w:t xml:space="preserve">onsider supporting means of CLI measurement and reporting at the potential victim UE that includes distinguishing aggressor UEs. </w:t>
      </w:r>
    </w:p>
    <w:p w14:paraId="697C6C6E" w14:textId="6558B218" w:rsidR="003E464D" w:rsidRPr="00C73E2A" w:rsidRDefault="003E464D" w:rsidP="004401EA">
      <w:pPr>
        <w:spacing w:after="0" w:line="240" w:lineRule="auto"/>
        <w:jc w:val="both"/>
        <w:rPr>
          <w:rFonts w:asciiTheme="minorBidi" w:hAnsiTheme="minorBidi"/>
        </w:rPr>
      </w:pPr>
    </w:p>
    <w:p w14:paraId="04AEC006" w14:textId="26032A6F" w:rsidR="002005A7" w:rsidRPr="00283BCB" w:rsidRDefault="002005A7" w:rsidP="002005A7">
      <w:pPr>
        <w:pStyle w:val="Heading2"/>
      </w:pPr>
      <w:r>
        <w:t>Analysis on CLI</w:t>
      </w:r>
      <w:r w:rsidR="0039110E">
        <w:t xml:space="preserve"> effects in dynamic/flexible TDD scenario</w:t>
      </w:r>
      <w:r>
        <w:t xml:space="preserve"> </w:t>
      </w:r>
    </w:p>
    <w:p w14:paraId="2C56BA7C" w14:textId="77777777" w:rsidR="00556887" w:rsidRPr="00C73E2A" w:rsidRDefault="00556887" w:rsidP="00C73E2A">
      <w:pPr>
        <w:pStyle w:val="BodyText"/>
        <w:spacing w:after="120"/>
        <w:jc w:val="both"/>
        <w:rPr>
          <w:rFonts w:asciiTheme="minorBidi" w:eastAsia="Times New Roman" w:hAnsiTheme="minorBidi"/>
          <w:color w:val="000000"/>
        </w:rPr>
      </w:pPr>
      <w:r w:rsidRPr="00C73E2A">
        <w:rPr>
          <w:rFonts w:asciiTheme="minorBidi" w:eastAsia="Times New Roman" w:hAnsiTheme="minorBidi"/>
          <w:color w:val="000000"/>
        </w:rPr>
        <w:t>In this subsection, we discuss CLI effects in dynamic/flexible TDD scenario based on initial SLS results, where we conducted the SLS to see how much of a negative impact on DL and UL reception in a cell can be observed, when inter-cell CLI from neighbor cell(s) may be present dynamically per slot basis.</w:t>
      </w:r>
    </w:p>
    <w:p w14:paraId="61500F54" w14:textId="177EBCD7" w:rsidR="003574A5" w:rsidRDefault="00556887" w:rsidP="002948CF">
      <w:pPr>
        <w:pStyle w:val="BodyText"/>
        <w:spacing w:after="120"/>
        <w:jc w:val="both"/>
        <w:rPr>
          <w:rFonts w:asciiTheme="minorBidi" w:eastAsia="Times New Roman" w:hAnsiTheme="minorBidi"/>
          <w:color w:val="000000"/>
        </w:rPr>
      </w:pPr>
      <w:r w:rsidRPr="00C73E2A">
        <w:rPr>
          <w:rFonts w:asciiTheme="minorBidi" w:eastAsia="Times New Roman" w:hAnsiTheme="minorBidi"/>
          <w:color w:val="000000"/>
        </w:rPr>
        <w:t xml:space="preserve">Simulation assumptions for the SLS are summarized in the Appendix. We compare performance of a baseline TDD scheme, wherein all </w:t>
      </w:r>
      <w:proofErr w:type="spellStart"/>
      <w:r w:rsidRPr="00C73E2A">
        <w:rPr>
          <w:rFonts w:asciiTheme="minorBidi" w:eastAsia="Times New Roman" w:hAnsiTheme="minorBidi"/>
          <w:color w:val="000000"/>
        </w:rPr>
        <w:t>gNBs</w:t>
      </w:r>
      <w:proofErr w:type="spellEnd"/>
      <w:r w:rsidRPr="00C73E2A">
        <w:rPr>
          <w:rFonts w:asciiTheme="minorBidi" w:eastAsia="Times New Roman" w:hAnsiTheme="minorBidi"/>
          <w:color w:val="000000"/>
        </w:rPr>
        <w:t xml:space="preserve">/cells in the deployment use an aligned (common) TDD configuration and compare this to a flexible duplex scheme where each </w:t>
      </w:r>
      <w:proofErr w:type="spellStart"/>
      <w:r w:rsidRPr="00C73E2A">
        <w:rPr>
          <w:rFonts w:asciiTheme="minorBidi" w:eastAsia="Times New Roman" w:hAnsiTheme="minorBidi"/>
          <w:color w:val="000000"/>
        </w:rPr>
        <w:t>gNB</w:t>
      </w:r>
      <w:proofErr w:type="spellEnd"/>
      <w:r w:rsidRPr="00C73E2A">
        <w:rPr>
          <w:rFonts w:asciiTheme="minorBidi" w:eastAsia="Times New Roman" w:hAnsiTheme="minorBidi"/>
          <w:color w:val="000000"/>
        </w:rPr>
        <w:t xml:space="preserve"> can independently and dynamically adjust its TDD configuration based on traffic requirements in its cell. </w:t>
      </w:r>
    </w:p>
    <w:p w14:paraId="2DE64A9D" w14:textId="77777777" w:rsidR="00D87C42" w:rsidRDefault="00556887" w:rsidP="002948CF">
      <w:pPr>
        <w:pStyle w:val="BodyText"/>
        <w:spacing w:after="120"/>
        <w:jc w:val="both"/>
        <w:rPr>
          <w:rFonts w:asciiTheme="minorBidi" w:eastAsia="Times New Roman" w:hAnsiTheme="minorBidi"/>
          <w:color w:val="000000"/>
        </w:rPr>
      </w:pPr>
      <w:r w:rsidRPr="00C73E2A">
        <w:rPr>
          <w:rFonts w:asciiTheme="minorBidi" w:eastAsia="Times New Roman" w:hAnsiTheme="minorBidi"/>
          <w:color w:val="000000"/>
        </w:rPr>
        <w:t xml:space="preserve">We consider two different traffic </w:t>
      </w:r>
      <w:proofErr w:type="spellStart"/>
      <w:r w:rsidRPr="00C73E2A">
        <w:rPr>
          <w:rFonts w:asciiTheme="minorBidi" w:eastAsia="Times New Roman" w:hAnsiTheme="minorBidi"/>
          <w:color w:val="000000"/>
        </w:rPr>
        <w:t>configuations</w:t>
      </w:r>
      <w:proofErr w:type="spellEnd"/>
      <w:r w:rsidRPr="00C73E2A">
        <w:rPr>
          <w:rFonts w:asciiTheme="minorBidi" w:eastAsia="Times New Roman" w:hAnsiTheme="minorBidi"/>
          <w:color w:val="000000"/>
        </w:rPr>
        <w:t>: (</w:t>
      </w:r>
      <w:proofErr w:type="spellStart"/>
      <w:r w:rsidRPr="00C73E2A">
        <w:rPr>
          <w:rFonts w:asciiTheme="minorBidi" w:eastAsia="Times New Roman" w:hAnsiTheme="minorBidi"/>
          <w:color w:val="000000"/>
        </w:rPr>
        <w:t>i</w:t>
      </w:r>
      <w:proofErr w:type="spellEnd"/>
      <w:r w:rsidRPr="00C73E2A">
        <w:rPr>
          <w:rFonts w:asciiTheme="minorBidi" w:eastAsia="Times New Roman" w:hAnsiTheme="minorBidi"/>
          <w:color w:val="000000"/>
        </w:rPr>
        <w:t>) DL/UL traffic ratio 1/1, (ii) DL/UL traffic ratio 2/1. For each of these configurations we consider 2 different traffic loads (low/medium) based on resource utilization range. Table 1 below show simulation results comparing DL and UL mean and 5%-</w:t>
      </w:r>
      <w:proofErr w:type="spellStart"/>
      <w:r w:rsidRPr="00C73E2A">
        <w:rPr>
          <w:rFonts w:asciiTheme="minorBidi" w:eastAsia="Times New Roman" w:hAnsiTheme="minorBidi"/>
          <w:color w:val="000000"/>
        </w:rPr>
        <w:t>ile</w:t>
      </w:r>
      <w:proofErr w:type="spellEnd"/>
      <w:r w:rsidRPr="00C73E2A">
        <w:rPr>
          <w:rFonts w:asciiTheme="minorBidi" w:eastAsia="Times New Roman" w:hAnsiTheme="minorBidi"/>
          <w:color w:val="000000"/>
        </w:rPr>
        <w:t xml:space="preserve"> UPT for baseline vs. flexible duplex. We observe a significant drop in DL and UL UPT (both 5%-</w:t>
      </w:r>
      <w:proofErr w:type="spellStart"/>
      <w:r w:rsidRPr="00C73E2A">
        <w:rPr>
          <w:rFonts w:asciiTheme="minorBidi" w:eastAsia="Times New Roman" w:hAnsiTheme="minorBidi"/>
          <w:color w:val="000000"/>
        </w:rPr>
        <w:t>ile</w:t>
      </w:r>
      <w:proofErr w:type="spellEnd"/>
      <w:r w:rsidRPr="00C73E2A">
        <w:rPr>
          <w:rFonts w:asciiTheme="minorBidi" w:eastAsia="Times New Roman" w:hAnsiTheme="minorBidi"/>
          <w:color w:val="000000"/>
        </w:rPr>
        <w:t xml:space="preserve"> and mean UPT) for both DL/UL ratios. The UPT loss increases as load on the system increases. This is also confirmed by the increase in cell RU observed for the flexible duplex schemes when compared to the baseline scheme. </w:t>
      </w:r>
    </w:p>
    <w:p w14:paraId="163CF2E1" w14:textId="6C6AA363" w:rsidR="00556887" w:rsidRPr="00C73E2A" w:rsidRDefault="00556887" w:rsidP="00C73E2A">
      <w:pPr>
        <w:pStyle w:val="BodyText"/>
        <w:spacing w:after="120"/>
        <w:jc w:val="both"/>
        <w:rPr>
          <w:rFonts w:asciiTheme="minorBidi" w:eastAsia="Times New Roman" w:hAnsiTheme="minorBidi"/>
          <w:color w:val="000000"/>
        </w:rPr>
      </w:pPr>
      <w:r w:rsidRPr="00C73E2A">
        <w:rPr>
          <w:rFonts w:asciiTheme="minorBidi" w:eastAsia="Times New Roman" w:hAnsiTheme="minorBidi"/>
          <w:color w:val="000000"/>
        </w:rPr>
        <w:t>This increase in RU is a result of increased CLI (i.e., UE-</w:t>
      </w:r>
      <w:r w:rsidR="00D87C42">
        <w:rPr>
          <w:rFonts w:asciiTheme="minorBidi" w:eastAsia="Times New Roman" w:hAnsiTheme="minorBidi"/>
          <w:color w:val="000000"/>
        </w:rPr>
        <w:t>to-</w:t>
      </w:r>
      <w:r w:rsidRPr="00C73E2A">
        <w:rPr>
          <w:rFonts w:asciiTheme="minorBidi" w:eastAsia="Times New Roman" w:hAnsiTheme="minorBidi"/>
          <w:color w:val="000000"/>
        </w:rPr>
        <w:t xml:space="preserve">UE as well </w:t>
      </w:r>
      <w:proofErr w:type="spellStart"/>
      <w:r w:rsidRPr="00C73E2A">
        <w:rPr>
          <w:rFonts w:asciiTheme="minorBidi" w:eastAsia="Times New Roman" w:hAnsiTheme="minorBidi"/>
          <w:color w:val="000000"/>
        </w:rPr>
        <w:t>gNB</w:t>
      </w:r>
      <w:proofErr w:type="spellEnd"/>
      <w:r w:rsidRPr="00C73E2A">
        <w:rPr>
          <w:rFonts w:asciiTheme="minorBidi" w:eastAsia="Times New Roman" w:hAnsiTheme="minorBidi"/>
          <w:color w:val="000000"/>
        </w:rPr>
        <w:t>-</w:t>
      </w:r>
      <w:r w:rsidR="00D87C42">
        <w:rPr>
          <w:rFonts w:asciiTheme="minorBidi" w:eastAsia="Times New Roman" w:hAnsiTheme="minorBidi"/>
          <w:color w:val="000000"/>
        </w:rPr>
        <w:t>to-</w:t>
      </w:r>
      <w:proofErr w:type="spellStart"/>
      <w:r w:rsidRPr="00C73E2A">
        <w:rPr>
          <w:rFonts w:asciiTheme="minorBidi" w:eastAsia="Times New Roman" w:hAnsiTheme="minorBidi"/>
          <w:color w:val="000000"/>
        </w:rPr>
        <w:t>gNB</w:t>
      </w:r>
      <w:proofErr w:type="spellEnd"/>
      <w:r w:rsidRPr="00C73E2A">
        <w:rPr>
          <w:rFonts w:asciiTheme="minorBidi" w:eastAsia="Times New Roman" w:hAnsiTheme="minorBidi"/>
          <w:color w:val="000000"/>
        </w:rPr>
        <w:t xml:space="preserve"> </w:t>
      </w:r>
      <w:proofErr w:type="spellStart"/>
      <w:r w:rsidRPr="00C73E2A">
        <w:rPr>
          <w:rFonts w:asciiTheme="minorBidi" w:eastAsia="Times New Roman" w:hAnsiTheme="minorBidi"/>
          <w:color w:val="000000"/>
        </w:rPr>
        <w:t>interferece</w:t>
      </w:r>
      <w:proofErr w:type="spellEnd"/>
      <w:r w:rsidRPr="00C73E2A">
        <w:rPr>
          <w:rFonts w:asciiTheme="minorBidi" w:eastAsia="Times New Roman" w:hAnsiTheme="minorBidi"/>
          <w:color w:val="000000"/>
        </w:rPr>
        <w:t xml:space="preserve">) which results from different cells having different UL and DL selections at the same time (slot). The </w:t>
      </w:r>
      <w:r w:rsidR="00D87C42">
        <w:rPr>
          <w:rFonts w:asciiTheme="minorBidi" w:eastAsia="Times New Roman" w:hAnsiTheme="minorBidi"/>
          <w:color w:val="000000"/>
        </w:rPr>
        <w:t>increased</w:t>
      </w:r>
      <w:r w:rsidR="00D87C42" w:rsidRPr="00C73E2A">
        <w:rPr>
          <w:rFonts w:asciiTheme="minorBidi" w:eastAsia="Times New Roman" w:hAnsiTheme="minorBidi"/>
          <w:color w:val="000000"/>
        </w:rPr>
        <w:t xml:space="preserve"> </w:t>
      </w:r>
      <w:r w:rsidRPr="00C73E2A">
        <w:rPr>
          <w:rFonts w:asciiTheme="minorBidi" w:eastAsia="Times New Roman" w:hAnsiTheme="minorBidi"/>
          <w:color w:val="000000"/>
        </w:rPr>
        <w:t xml:space="preserve">CLI results in a drop in SINR at the receiver, which in turn results in packets taking longer to download and the resulting increase in RU. This effect is exacerbated as load increases (e.g., under 2/1 DL/UL traffic ratio, RU for baseline at medium load is 32% vs. 75% for flexible duplex). These results demonstrate the impact of both </w:t>
      </w:r>
      <w:proofErr w:type="spellStart"/>
      <w:r w:rsidRPr="00C73E2A">
        <w:rPr>
          <w:rFonts w:asciiTheme="minorBidi" w:eastAsia="Times New Roman" w:hAnsiTheme="minorBidi"/>
          <w:color w:val="000000"/>
        </w:rPr>
        <w:t>gNB-gNB</w:t>
      </w:r>
      <w:proofErr w:type="spellEnd"/>
      <w:r w:rsidRPr="00C73E2A">
        <w:rPr>
          <w:rFonts w:asciiTheme="minorBidi" w:eastAsia="Times New Roman" w:hAnsiTheme="minorBidi"/>
          <w:color w:val="000000"/>
        </w:rPr>
        <w:t xml:space="preserve"> and UE-UE cross link interference on UL and DL performance, highlighting the need for effective CLI mitigation technique, especially when operating in a deployment that is subject to high interference such as Indoor.</w:t>
      </w:r>
    </w:p>
    <w:p w14:paraId="1CFBD03C" w14:textId="77777777" w:rsidR="00C73E2A" w:rsidRDefault="00C73E2A" w:rsidP="00556887">
      <w:pPr>
        <w:ind w:left="1440" w:firstLine="720"/>
        <w:rPr>
          <w:rFonts w:ascii="Times New Roman" w:hAnsi="Times New Roman" w:cs="Times New Roman"/>
          <w:b/>
          <w:bCs/>
          <w:color w:val="000000"/>
          <w:sz w:val="24"/>
          <w:szCs w:val="24"/>
        </w:rPr>
      </w:pPr>
    </w:p>
    <w:p w14:paraId="604F7C8C" w14:textId="77777777" w:rsidR="00556887" w:rsidRPr="00556887" w:rsidRDefault="00556887" w:rsidP="00556887">
      <w:pPr>
        <w:jc w:val="center"/>
        <w:rPr>
          <w:rFonts w:asciiTheme="minorBidi" w:hAnsiTheme="minorBidi"/>
        </w:rPr>
      </w:pPr>
      <w:r w:rsidRPr="00556887">
        <w:rPr>
          <w:rFonts w:asciiTheme="minorBidi" w:hAnsiTheme="minorBidi"/>
        </w:rPr>
        <w:lastRenderedPageBreak/>
        <w:t xml:space="preserve"> Table 1: DL and UL Performance for Indoor office </w:t>
      </w:r>
    </w:p>
    <w:tbl>
      <w:tblPr>
        <w:tblStyle w:val="TableGrid2"/>
        <w:tblW w:w="11478" w:type="dxa"/>
        <w:tblInd w:w="-719" w:type="dxa"/>
        <w:tblLayout w:type="fixed"/>
        <w:tblCellMar>
          <w:left w:w="0" w:type="dxa"/>
          <w:right w:w="0" w:type="dxa"/>
        </w:tblCellMar>
        <w:tblLook w:val="04A0" w:firstRow="1" w:lastRow="0" w:firstColumn="1" w:lastColumn="0" w:noHBand="0" w:noVBand="1"/>
      </w:tblPr>
      <w:tblGrid>
        <w:gridCol w:w="554"/>
        <w:gridCol w:w="458"/>
        <w:gridCol w:w="872"/>
        <w:gridCol w:w="990"/>
        <w:gridCol w:w="720"/>
        <w:gridCol w:w="720"/>
        <w:gridCol w:w="1170"/>
        <w:gridCol w:w="810"/>
        <w:gridCol w:w="810"/>
        <w:gridCol w:w="990"/>
        <w:gridCol w:w="720"/>
        <w:gridCol w:w="810"/>
        <w:gridCol w:w="990"/>
        <w:gridCol w:w="810"/>
        <w:gridCol w:w="54"/>
      </w:tblGrid>
      <w:tr w:rsidR="00556887" w:rsidRPr="00875900" w14:paraId="18E391BA" w14:textId="77777777" w:rsidTr="00C9799D">
        <w:trPr>
          <w:gridAfter w:val="1"/>
          <w:wAfter w:w="54" w:type="dxa"/>
          <w:cantSplit/>
          <w:trHeight w:val="23"/>
        </w:trPr>
        <w:tc>
          <w:tcPr>
            <w:tcW w:w="1012" w:type="dxa"/>
            <w:gridSpan w:val="2"/>
            <w:vMerge w:val="restart"/>
          </w:tcPr>
          <w:p w14:paraId="51E00B05" w14:textId="77777777" w:rsidR="00556887" w:rsidRPr="00B80F4F" w:rsidRDefault="00556887" w:rsidP="00C9799D">
            <w:pPr>
              <w:jc w:val="center"/>
              <w:rPr>
                <w:rFonts w:asciiTheme="minorBidi" w:hAnsiTheme="minorBidi"/>
                <w:sz w:val="16"/>
              </w:rPr>
            </w:pPr>
          </w:p>
          <w:p w14:paraId="1B139BA8" w14:textId="77777777" w:rsidR="00556887" w:rsidRPr="00B80F4F" w:rsidRDefault="00556887" w:rsidP="00C9799D">
            <w:pPr>
              <w:jc w:val="center"/>
              <w:rPr>
                <w:rFonts w:asciiTheme="minorBidi" w:hAnsiTheme="minorBidi"/>
                <w:sz w:val="16"/>
              </w:rPr>
            </w:pPr>
            <w:r w:rsidRPr="00B80F4F">
              <w:rPr>
                <w:rFonts w:asciiTheme="minorBidi" w:hAnsiTheme="minorBidi"/>
                <w:sz w:val="16"/>
              </w:rPr>
              <w:t>Reported parameters</w:t>
            </w:r>
          </w:p>
        </w:tc>
        <w:tc>
          <w:tcPr>
            <w:tcW w:w="2582" w:type="dxa"/>
            <w:gridSpan w:val="3"/>
          </w:tcPr>
          <w:p w14:paraId="5A473187" w14:textId="77777777" w:rsidR="00556887" w:rsidRDefault="00556887" w:rsidP="00C9799D">
            <w:pPr>
              <w:jc w:val="center"/>
              <w:rPr>
                <w:rFonts w:asciiTheme="minorBidi" w:hAnsiTheme="minorBidi"/>
                <w:sz w:val="16"/>
              </w:rPr>
            </w:pPr>
            <w:r w:rsidRPr="00B80F4F">
              <w:rPr>
                <w:rFonts w:asciiTheme="minorBidi" w:hAnsiTheme="minorBidi"/>
                <w:sz w:val="16"/>
              </w:rPr>
              <w:t>DL/UL ratio 1/1</w:t>
            </w:r>
          </w:p>
          <w:p w14:paraId="7843FC67" w14:textId="77777777" w:rsidR="00556887" w:rsidRPr="00B80F4F" w:rsidRDefault="00556887" w:rsidP="00C9799D">
            <w:pPr>
              <w:jc w:val="center"/>
              <w:rPr>
                <w:rFonts w:asciiTheme="minorBidi" w:hAnsiTheme="minorBidi"/>
                <w:sz w:val="16"/>
              </w:rPr>
            </w:pPr>
            <w:r>
              <w:rPr>
                <w:rFonts w:asciiTheme="minorBidi" w:hAnsiTheme="minorBidi"/>
                <w:sz w:val="16"/>
              </w:rPr>
              <w:t>(</w:t>
            </w:r>
            <w:proofErr w:type="gramStart"/>
            <w:r>
              <w:rPr>
                <w:rFonts w:asciiTheme="minorBidi" w:hAnsiTheme="minorBidi"/>
                <w:sz w:val="16"/>
              </w:rPr>
              <w:t>low</w:t>
            </w:r>
            <w:proofErr w:type="gramEnd"/>
            <w:r>
              <w:rPr>
                <w:rFonts w:asciiTheme="minorBidi" w:hAnsiTheme="minorBidi"/>
                <w:sz w:val="16"/>
              </w:rPr>
              <w:t xml:space="preserve"> load)</w:t>
            </w:r>
          </w:p>
        </w:tc>
        <w:tc>
          <w:tcPr>
            <w:tcW w:w="2700" w:type="dxa"/>
            <w:gridSpan w:val="3"/>
          </w:tcPr>
          <w:p w14:paraId="6336FEFD" w14:textId="77777777" w:rsidR="00556887" w:rsidRDefault="00556887" w:rsidP="00C9799D">
            <w:pPr>
              <w:jc w:val="center"/>
              <w:rPr>
                <w:rFonts w:asciiTheme="minorBidi" w:hAnsiTheme="minorBidi"/>
                <w:sz w:val="16"/>
              </w:rPr>
            </w:pPr>
            <w:r w:rsidRPr="00B80F4F">
              <w:rPr>
                <w:rFonts w:asciiTheme="minorBidi" w:hAnsiTheme="minorBidi"/>
                <w:sz w:val="16"/>
              </w:rPr>
              <w:t>DL/UL ratio 2/1</w:t>
            </w:r>
          </w:p>
          <w:p w14:paraId="4FE12E9D" w14:textId="77777777" w:rsidR="00556887" w:rsidRPr="00B80F4F" w:rsidRDefault="00556887" w:rsidP="00C9799D">
            <w:pPr>
              <w:jc w:val="center"/>
              <w:rPr>
                <w:rFonts w:asciiTheme="minorBidi" w:hAnsiTheme="minorBidi"/>
                <w:sz w:val="16"/>
                <w:u w:val="single"/>
              </w:rPr>
            </w:pPr>
            <w:r>
              <w:rPr>
                <w:rFonts w:asciiTheme="minorBidi" w:hAnsiTheme="minorBidi"/>
                <w:sz w:val="16"/>
              </w:rPr>
              <w:t>(</w:t>
            </w:r>
            <w:proofErr w:type="gramStart"/>
            <w:r>
              <w:rPr>
                <w:rFonts w:asciiTheme="minorBidi" w:hAnsiTheme="minorBidi"/>
                <w:sz w:val="16"/>
              </w:rPr>
              <w:t>low</w:t>
            </w:r>
            <w:proofErr w:type="gramEnd"/>
            <w:r>
              <w:rPr>
                <w:rFonts w:asciiTheme="minorBidi" w:hAnsiTheme="minorBidi"/>
                <w:sz w:val="16"/>
              </w:rPr>
              <w:t xml:space="preserve"> load)</w:t>
            </w:r>
          </w:p>
        </w:tc>
        <w:tc>
          <w:tcPr>
            <w:tcW w:w="2520" w:type="dxa"/>
            <w:gridSpan w:val="3"/>
          </w:tcPr>
          <w:p w14:paraId="0CC61CCC" w14:textId="77777777" w:rsidR="00556887" w:rsidRDefault="00556887" w:rsidP="00C9799D">
            <w:pPr>
              <w:jc w:val="center"/>
              <w:rPr>
                <w:rFonts w:asciiTheme="minorBidi" w:hAnsiTheme="minorBidi"/>
                <w:sz w:val="16"/>
              </w:rPr>
            </w:pPr>
            <w:r w:rsidRPr="00B80F4F">
              <w:rPr>
                <w:rFonts w:asciiTheme="minorBidi" w:hAnsiTheme="minorBidi"/>
                <w:sz w:val="16"/>
              </w:rPr>
              <w:t>DL/UL ratio 1/1</w:t>
            </w:r>
          </w:p>
          <w:p w14:paraId="274B76D5" w14:textId="77777777" w:rsidR="00556887" w:rsidRPr="00B80F4F" w:rsidRDefault="00556887" w:rsidP="00C9799D">
            <w:pPr>
              <w:jc w:val="center"/>
              <w:rPr>
                <w:rFonts w:asciiTheme="minorBidi" w:hAnsiTheme="minorBidi"/>
                <w:sz w:val="16"/>
                <w:u w:val="single"/>
              </w:rPr>
            </w:pPr>
            <w:r>
              <w:rPr>
                <w:rFonts w:asciiTheme="minorBidi" w:hAnsiTheme="minorBidi"/>
                <w:sz w:val="16"/>
              </w:rPr>
              <w:t>(</w:t>
            </w:r>
            <w:proofErr w:type="gramStart"/>
            <w:r>
              <w:rPr>
                <w:rFonts w:asciiTheme="minorBidi" w:hAnsiTheme="minorBidi"/>
                <w:sz w:val="16"/>
              </w:rPr>
              <w:t>medium</w:t>
            </w:r>
            <w:proofErr w:type="gramEnd"/>
            <w:r>
              <w:rPr>
                <w:rFonts w:asciiTheme="minorBidi" w:hAnsiTheme="minorBidi"/>
                <w:sz w:val="16"/>
              </w:rPr>
              <w:t xml:space="preserve"> load)</w:t>
            </w:r>
          </w:p>
        </w:tc>
        <w:tc>
          <w:tcPr>
            <w:tcW w:w="2610" w:type="dxa"/>
            <w:gridSpan w:val="3"/>
          </w:tcPr>
          <w:p w14:paraId="151A901D" w14:textId="77777777" w:rsidR="00556887" w:rsidRDefault="00556887" w:rsidP="00C9799D">
            <w:pPr>
              <w:jc w:val="center"/>
              <w:rPr>
                <w:rFonts w:asciiTheme="minorBidi" w:hAnsiTheme="minorBidi"/>
                <w:sz w:val="16"/>
              </w:rPr>
            </w:pPr>
            <w:r w:rsidRPr="00B80F4F">
              <w:rPr>
                <w:rFonts w:asciiTheme="minorBidi" w:hAnsiTheme="minorBidi"/>
                <w:sz w:val="16"/>
              </w:rPr>
              <w:t>DL/UL ratio 2/1</w:t>
            </w:r>
          </w:p>
          <w:p w14:paraId="37176DFF" w14:textId="77777777" w:rsidR="00556887" w:rsidRPr="00B80F4F" w:rsidRDefault="00556887" w:rsidP="00C9799D">
            <w:pPr>
              <w:jc w:val="center"/>
              <w:rPr>
                <w:rFonts w:asciiTheme="minorBidi" w:hAnsiTheme="minorBidi"/>
                <w:sz w:val="16"/>
                <w:u w:val="single"/>
              </w:rPr>
            </w:pPr>
            <w:r>
              <w:rPr>
                <w:rFonts w:asciiTheme="minorBidi" w:hAnsiTheme="minorBidi"/>
                <w:sz w:val="16"/>
              </w:rPr>
              <w:t>(</w:t>
            </w:r>
            <w:proofErr w:type="gramStart"/>
            <w:r>
              <w:rPr>
                <w:rFonts w:asciiTheme="minorBidi" w:hAnsiTheme="minorBidi"/>
                <w:sz w:val="16"/>
              </w:rPr>
              <w:t>medium</w:t>
            </w:r>
            <w:proofErr w:type="gramEnd"/>
            <w:r>
              <w:rPr>
                <w:rFonts w:asciiTheme="minorBidi" w:hAnsiTheme="minorBidi"/>
                <w:sz w:val="16"/>
              </w:rPr>
              <w:t xml:space="preserve"> load)</w:t>
            </w:r>
          </w:p>
        </w:tc>
      </w:tr>
      <w:tr w:rsidR="00556887" w:rsidRPr="00B80F4F" w14:paraId="4B2D6F85" w14:textId="77777777" w:rsidTr="00C9799D">
        <w:trPr>
          <w:gridAfter w:val="1"/>
          <w:wAfter w:w="54" w:type="dxa"/>
          <w:cantSplit/>
          <w:trHeight w:val="23"/>
        </w:trPr>
        <w:tc>
          <w:tcPr>
            <w:tcW w:w="1012" w:type="dxa"/>
            <w:gridSpan w:val="2"/>
            <w:vMerge/>
          </w:tcPr>
          <w:p w14:paraId="6D5A47FC" w14:textId="77777777" w:rsidR="00556887" w:rsidRPr="00B80F4F" w:rsidRDefault="00556887" w:rsidP="00C9799D">
            <w:pPr>
              <w:jc w:val="center"/>
              <w:rPr>
                <w:rFonts w:asciiTheme="minorBidi" w:hAnsiTheme="minorBidi"/>
                <w:sz w:val="16"/>
              </w:rPr>
            </w:pPr>
          </w:p>
        </w:tc>
        <w:tc>
          <w:tcPr>
            <w:tcW w:w="872" w:type="dxa"/>
          </w:tcPr>
          <w:p w14:paraId="3B889053" w14:textId="77777777" w:rsidR="00556887" w:rsidRPr="00B80F4F" w:rsidRDefault="00556887" w:rsidP="00C9799D">
            <w:pPr>
              <w:jc w:val="center"/>
              <w:rPr>
                <w:rFonts w:asciiTheme="minorBidi" w:hAnsiTheme="minorBidi"/>
                <w:sz w:val="14"/>
              </w:rPr>
            </w:pPr>
            <w:r w:rsidRPr="00B80F4F">
              <w:rPr>
                <w:rFonts w:asciiTheme="minorBidi" w:hAnsiTheme="minorBidi"/>
                <w:sz w:val="14"/>
              </w:rPr>
              <w:t>Baseline</w:t>
            </w:r>
          </w:p>
        </w:tc>
        <w:tc>
          <w:tcPr>
            <w:tcW w:w="990" w:type="dxa"/>
          </w:tcPr>
          <w:p w14:paraId="01158AB6" w14:textId="77777777" w:rsidR="00556887" w:rsidRPr="00B80F4F" w:rsidRDefault="00556887" w:rsidP="00C9799D">
            <w:pPr>
              <w:jc w:val="center"/>
              <w:rPr>
                <w:rFonts w:asciiTheme="minorBidi" w:hAnsiTheme="minorBidi"/>
                <w:sz w:val="14"/>
              </w:rPr>
            </w:pPr>
            <w:r>
              <w:rPr>
                <w:rFonts w:asciiTheme="minorBidi" w:hAnsiTheme="minorBidi"/>
                <w:sz w:val="14"/>
              </w:rPr>
              <w:t>Flexible Duplex</w:t>
            </w:r>
          </w:p>
        </w:tc>
        <w:tc>
          <w:tcPr>
            <w:tcW w:w="720" w:type="dxa"/>
          </w:tcPr>
          <w:p w14:paraId="32771154" w14:textId="77777777" w:rsidR="00556887" w:rsidRPr="00B80F4F" w:rsidRDefault="00556887" w:rsidP="00C9799D">
            <w:pPr>
              <w:jc w:val="center"/>
              <w:rPr>
                <w:rFonts w:asciiTheme="minorBidi" w:hAnsiTheme="minorBidi"/>
                <w:sz w:val="14"/>
              </w:rPr>
            </w:pPr>
            <w:r w:rsidRPr="00B80F4F">
              <w:rPr>
                <w:rFonts w:asciiTheme="minorBidi" w:hAnsiTheme="minorBidi"/>
                <w:sz w:val="14"/>
              </w:rPr>
              <w:t>UPT gain/loss</w:t>
            </w:r>
          </w:p>
        </w:tc>
        <w:tc>
          <w:tcPr>
            <w:tcW w:w="720" w:type="dxa"/>
          </w:tcPr>
          <w:p w14:paraId="1CE0999D" w14:textId="77777777" w:rsidR="00556887" w:rsidRPr="00B80F4F" w:rsidRDefault="00556887" w:rsidP="00C9799D">
            <w:pPr>
              <w:jc w:val="center"/>
              <w:rPr>
                <w:rFonts w:asciiTheme="minorBidi" w:hAnsiTheme="minorBidi"/>
                <w:sz w:val="14"/>
              </w:rPr>
            </w:pPr>
            <w:r w:rsidRPr="00B80F4F">
              <w:rPr>
                <w:rFonts w:asciiTheme="minorBidi" w:hAnsiTheme="minorBidi"/>
                <w:sz w:val="14"/>
              </w:rPr>
              <w:t>Baseline</w:t>
            </w:r>
          </w:p>
        </w:tc>
        <w:tc>
          <w:tcPr>
            <w:tcW w:w="1170" w:type="dxa"/>
          </w:tcPr>
          <w:p w14:paraId="6F71CFB2" w14:textId="77777777" w:rsidR="00556887" w:rsidRPr="00B80F4F" w:rsidRDefault="00556887" w:rsidP="00C9799D">
            <w:pPr>
              <w:jc w:val="center"/>
              <w:rPr>
                <w:rFonts w:asciiTheme="minorBidi" w:hAnsiTheme="minorBidi"/>
                <w:sz w:val="14"/>
              </w:rPr>
            </w:pPr>
            <w:r>
              <w:rPr>
                <w:rFonts w:asciiTheme="minorBidi" w:hAnsiTheme="minorBidi"/>
                <w:sz w:val="14"/>
              </w:rPr>
              <w:t>Flexible Duplex</w:t>
            </w:r>
          </w:p>
        </w:tc>
        <w:tc>
          <w:tcPr>
            <w:tcW w:w="810" w:type="dxa"/>
          </w:tcPr>
          <w:p w14:paraId="7C39D5EF" w14:textId="77777777" w:rsidR="00556887" w:rsidRPr="00B80F4F" w:rsidRDefault="00556887" w:rsidP="00C9799D">
            <w:pPr>
              <w:jc w:val="center"/>
              <w:rPr>
                <w:rFonts w:asciiTheme="minorBidi" w:hAnsiTheme="minorBidi"/>
                <w:sz w:val="14"/>
              </w:rPr>
            </w:pPr>
            <w:r w:rsidRPr="00B80F4F">
              <w:rPr>
                <w:rFonts w:asciiTheme="minorBidi" w:hAnsiTheme="minorBidi"/>
                <w:sz w:val="14"/>
              </w:rPr>
              <w:t>UPT gain/loss</w:t>
            </w:r>
          </w:p>
        </w:tc>
        <w:tc>
          <w:tcPr>
            <w:tcW w:w="810" w:type="dxa"/>
          </w:tcPr>
          <w:p w14:paraId="51D13A91" w14:textId="77777777" w:rsidR="00556887" w:rsidRPr="00B80F4F" w:rsidRDefault="00556887" w:rsidP="00C9799D">
            <w:pPr>
              <w:jc w:val="center"/>
              <w:rPr>
                <w:rFonts w:asciiTheme="minorBidi" w:hAnsiTheme="minorBidi"/>
                <w:sz w:val="14"/>
                <w:lang w:val="de-DE"/>
              </w:rPr>
            </w:pPr>
            <w:r w:rsidRPr="00B80F4F">
              <w:rPr>
                <w:rFonts w:asciiTheme="minorBidi" w:hAnsiTheme="minorBidi"/>
                <w:sz w:val="14"/>
              </w:rPr>
              <w:t>Baseline</w:t>
            </w:r>
          </w:p>
        </w:tc>
        <w:tc>
          <w:tcPr>
            <w:tcW w:w="990" w:type="dxa"/>
          </w:tcPr>
          <w:p w14:paraId="62C0B98B" w14:textId="77777777" w:rsidR="00556887" w:rsidRPr="00B80F4F" w:rsidRDefault="00556887" w:rsidP="00C9799D">
            <w:pPr>
              <w:jc w:val="center"/>
              <w:rPr>
                <w:rFonts w:asciiTheme="minorBidi" w:hAnsiTheme="minorBidi"/>
                <w:sz w:val="14"/>
                <w:lang w:val="de-DE"/>
              </w:rPr>
            </w:pPr>
            <w:r>
              <w:rPr>
                <w:rFonts w:asciiTheme="minorBidi" w:hAnsiTheme="minorBidi"/>
                <w:sz w:val="14"/>
              </w:rPr>
              <w:t>Flexible Duplex</w:t>
            </w:r>
          </w:p>
        </w:tc>
        <w:tc>
          <w:tcPr>
            <w:tcW w:w="720" w:type="dxa"/>
          </w:tcPr>
          <w:p w14:paraId="169B06C7" w14:textId="77777777" w:rsidR="00556887" w:rsidRPr="00B80F4F" w:rsidRDefault="00556887" w:rsidP="00C9799D">
            <w:pPr>
              <w:jc w:val="center"/>
              <w:rPr>
                <w:rFonts w:asciiTheme="minorBidi" w:hAnsiTheme="minorBidi"/>
                <w:sz w:val="14"/>
                <w:lang w:val="de-DE"/>
              </w:rPr>
            </w:pPr>
            <w:r w:rsidRPr="00B80F4F">
              <w:rPr>
                <w:rFonts w:asciiTheme="minorBidi" w:hAnsiTheme="minorBidi"/>
                <w:sz w:val="14"/>
              </w:rPr>
              <w:t>UPT gain/loss</w:t>
            </w:r>
          </w:p>
        </w:tc>
        <w:tc>
          <w:tcPr>
            <w:tcW w:w="810" w:type="dxa"/>
          </w:tcPr>
          <w:p w14:paraId="545FCEBE" w14:textId="77777777" w:rsidR="00556887" w:rsidRPr="00B80F4F" w:rsidRDefault="00556887" w:rsidP="00C9799D">
            <w:pPr>
              <w:jc w:val="center"/>
              <w:rPr>
                <w:rFonts w:asciiTheme="minorBidi" w:hAnsiTheme="minorBidi"/>
                <w:sz w:val="14"/>
              </w:rPr>
            </w:pPr>
            <w:r w:rsidRPr="00B80F4F">
              <w:rPr>
                <w:rFonts w:asciiTheme="minorBidi" w:hAnsiTheme="minorBidi"/>
                <w:sz w:val="14"/>
              </w:rPr>
              <w:t>Baseline</w:t>
            </w:r>
          </w:p>
        </w:tc>
        <w:tc>
          <w:tcPr>
            <w:tcW w:w="990" w:type="dxa"/>
          </w:tcPr>
          <w:p w14:paraId="7A8B2FAD" w14:textId="77777777" w:rsidR="00556887" w:rsidRPr="00B80F4F" w:rsidRDefault="00556887" w:rsidP="00C9799D">
            <w:pPr>
              <w:jc w:val="center"/>
              <w:rPr>
                <w:rFonts w:asciiTheme="minorBidi" w:hAnsiTheme="minorBidi"/>
                <w:sz w:val="14"/>
              </w:rPr>
            </w:pPr>
            <w:r>
              <w:rPr>
                <w:rFonts w:asciiTheme="minorBidi" w:hAnsiTheme="minorBidi"/>
                <w:sz w:val="14"/>
              </w:rPr>
              <w:t>Flexible Duplex</w:t>
            </w:r>
          </w:p>
        </w:tc>
        <w:tc>
          <w:tcPr>
            <w:tcW w:w="810" w:type="dxa"/>
          </w:tcPr>
          <w:p w14:paraId="48B10C30" w14:textId="77777777" w:rsidR="00556887" w:rsidRPr="00B80F4F" w:rsidRDefault="00556887" w:rsidP="00C9799D">
            <w:pPr>
              <w:jc w:val="center"/>
              <w:rPr>
                <w:rFonts w:asciiTheme="minorBidi" w:hAnsiTheme="minorBidi"/>
                <w:sz w:val="14"/>
              </w:rPr>
            </w:pPr>
            <w:r w:rsidRPr="00B80F4F">
              <w:rPr>
                <w:rFonts w:asciiTheme="minorBidi" w:hAnsiTheme="minorBidi"/>
                <w:sz w:val="14"/>
              </w:rPr>
              <w:t>UPT gain/loss</w:t>
            </w:r>
          </w:p>
        </w:tc>
      </w:tr>
      <w:tr w:rsidR="00556887" w:rsidRPr="00B80F4F" w14:paraId="735CDDA7" w14:textId="77777777" w:rsidTr="00C9799D">
        <w:trPr>
          <w:gridAfter w:val="1"/>
          <w:wAfter w:w="54" w:type="dxa"/>
          <w:cantSplit/>
          <w:trHeight w:val="23"/>
        </w:trPr>
        <w:tc>
          <w:tcPr>
            <w:tcW w:w="554" w:type="dxa"/>
            <w:vMerge w:val="restart"/>
          </w:tcPr>
          <w:p w14:paraId="291C123E" w14:textId="77777777" w:rsidR="00556887" w:rsidRPr="00B80F4F" w:rsidRDefault="00556887" w:rsidP="00C9799D">
            <w:pPr>
              <w:jc w:val="center"/>
              <w:rPr>
                <w:rFonts w:asciiTheme="minorBidi" w:hAnsiTheme="minorBidi"/>
                <w:sz w:val="16"/>
              </w:rPr>
            </w:pPr>
            <w:r w:rsidRPr="00B80F4F">
              <w:rPr>
                <w:rFonts w:asciiTheme="minorBidi" w:hAnsiTheme="minorBidi"/>
                <w:sz w:val="16"/>
              </w:rPr>
              <w:t>DL</w:t>
            </w:r>
          </w:p>
          <w:p w14:paraId="34F48E98" w14:textId="77777777" w:rsidR="00556887" w:rsidRPr="00B80F4F" w:rsidRDefault="00556887" w:rsidP="00C9799D">
            <w:pPr>
              <w:jc w:val="center"/>
              <w:rPr>
                <w:rFonts w:asciiTheme="minorBidi" w:hAnsiTheme="minorBidi"/>
                <w:sz w:val="16"/>
              </w:rPr>
            </w:pPr>
            <w:r w:rsidRPr="00B80F4F">
              <w:rPr>
                <w:rFonts w:asciiTheme="minorBidi" w:hAnsiTheme="minorBidi"/>
                <w:sz w:val="16"/>
              </w:rPr>
              <w:t>UPT</w:t>
            </w:r>
          </w:p>
          <w:p w14:paraId="250F2E4B" w14:textId="77777777" w:rsidR="00556887" w:rsidRPr="00B80F4F" w:rsidRDefault="00556887" w:rsidP="00C9799D">
            <w:pPr>
              <w:jc w:val="center"/>
              <w:rPr>
                <w:rFonts w:asciiTheme="minorBidi" w:hAnsiTheme="minorBidi"/>
                <w:sz w:val="16"/>
              </w:rPr>
            </w:pPr>
            <w:r w:rsidRPr="00B80F4F">
              <w:rPr>
                <w:rFonts w:asciiTheme="minorBidi" w:hAnsiTheme="minorBidi"/>
                <w:sz w:val="16"/>
              </w:rPr>
              <w:t>[Mbps]</w:t>
            </w:r>
          </w:p>
        </w:tc>
        <w:tc>
          <w:tcPr>
            <w:tcW w:w="458" w:type="dxa"/>
          </w:tcPr>
          <w:p w14:paraId="526FBB40" w14:textId="77777777" w:rsidR="00556887" w:rsidRPr="00B80F4F" w:rsidRDefault="00556887" w:rsidP="00C9799D">
            <w:pPr>
              <w:jc w:val="center"/>
              <w:rPr>
                <w:rFonts w:asciiTheme="minorBidi" w:hAnsiTheme="minorBidi"/>
                <w:sz w:val="16"/>
              </w:rPr>
            </w:pPr>
            <w:r w:rsidRPr="00B80F4F">
              <w:rPr>
                <w:rFonts w:asciiTheme="minorBidi" w:hAnsiTheme="minorBidi"/>
                <w:sz w:val="16"/>
              </w:rPr>
              <w:t>5%</w:t>
            </w:r>
          </w:p>
        </w:tc>
        <w:tc>
          <w:tcPr>
            <w:tcW w:w="872" w:type="dxa"/>
            <w:tcBorders>
              <w:top w:val="single" w:sz="4" w:space="0" w:color="auto"/>
              <w:left w:val="single" w:sz="4" w:space="0" w:color="auto"/>
              <w:bottom w:val="single" w:sz="4" w:space="0" w:color="auto"/>
              <w:right w:val="single" w:sz="4" w:space="0" w:color="auto"/>
            </w:tcBorders>
            <w:shd w:val="clear" w:color="auto" w:fill="auto"/>
            <w:vAlign w:val="bottom"/>
          </w:tcPr>
          <w:p w14:paraId="236F7572" w14:textId="77777777" w:rsidR="00556887" w:rsidRPr="00B80F4F" w:rsidRDefault="00556887" w:rsidP="00C9799D">
            <w:pPr>
              <w:jc w:val="center"/>
              <w:rPr>
                <w:rFonts w:asciiTheme="minorBidi" w:hAnsiTheme="minorBidi"/>
                <w:sz w:val="16"/>
                <w:szCs w:val="16"/>
                <w:lang w:eastAsia="x-none"/>
              </w:rPr>
            </w:pPr>
            <w:r w:rsidRPr="00B80F4F">
              <w:rPr>
                <w:rFonts w:asciiTheme="minorBidi" w:hAnsiTheme="minorBidi"/>
                <w:sz w:val="16"/>
                <w:szCs w:val="16"/>
                <w:lang w:eastAsia="x-none"/>
              </w:rPr>
              <w:t>25.43</w:t>
            </w:r>
          </w:p>
        </w:tc>
        <w:tc>
          <w:tcPr>
            <w:tcW w:w="990" w:type="dxa"/>
            <w:tcBorders>
              <w:top w:val="single" w:sz="4" w:space="0" w:color="auto"/>
              <w:left w:val="nil"/>
              <w:bottom w:val="single" w:sz="4" w:space="0" w:color="auto"/>
              <w:right w:val="single" w:sz="4" w:space="0" w:color="auto"/>
            </w:tcBorders>
            <w:shd w:val="clear" w:color="auto" w:fill="auto"/>
            <w:vAlign w:val="bottom"/>
          </w:tcPr>
          <w:p w14:paraId="05F95F2C" w14:textId="77777777" w:rsidR="00556887" w:rsidRPr="00B80F4F" w:rsidRDefault="00556887" w:rsidP="00C9799D">
            <w:pPr>
              <w:jc w:val="center"/>
              <w:rPr>
                <w:rFonts w:asciiTheme="minorBidi" w:hAnsiTheme="minorBidi"/>
                <w:sz w:val="16"/>
                <w:szCs w:val="16"/>
                <w:lang w:eastAsia="x-none"/>
              </w:rPr>
            </w:pPr>
            <w:r w:rsidRPr="00B80F4F">
              <w:rPr>
                <w:rFonts w:asciiTheme="minorBidi" w:hAnsiTheme="minorBidi"/>
                <w:sz w:val="16"/>
                <w:szCs w:val="16"/>
                <w:lang w:eastAsia="x-none"/>
              </w:rPr>
              <w:t>12.33</w:t>
            </w:r>
          </w:p>
        </w:tc>
        <w:tc>
          <w:tcPr>
            <w:tcW w:w="720" w:type="dxa"/>
            <w:tcBorders>
              <w:top w:val="single" w:sz="4" w:space="0" w:color="auto"/>
              <w:left w:val="nil"/>
              <w:bottom w:val="single" w:sz="4" w:space="0" w:color="auto"/>
              <w:right w:val="single" w:sz="4" w:space="0" w:color="auto"/>
            </w:tcBorders>
            <w:shd w:val="clear" w:color="auto" w:fill="auto"/>
            <w:vAlign w:val="bottom"/>
          </w:tcPr>
          <w:p w14:paraId="4AC4DCC5" w14:textId="77777777" w:rsidR="00556887" w:rsidRPr="00B80F4F" w:rsidRDefault="00556887" w:rsidP="00C9799D">
            <w:pPr>
              <w:jc w:val="center"/>
              <w:rPr>
                <w:rFonts w:asciiTheme="minorBidi" w:hAnsiTheme="minorBidi"/>
                <w:color w:val="FF0000"/>
                <w:sz w:val="16"/>
                <w:szCs w:val="16"/>
                <w:lang w:eastAsia="x-none"/>
              </w:rPr>
            </w:pPr>
            <w:r w:rsidRPr="00B80F4F">
              <w:rPr>
                <w:rFonts w:asciiTheme="minorBidi" w:hAnsiTheme="minorBidi"/>
                <w:color w:val="FF0000"/>
                <w:sz w:val="16"/>
                <w:szCs w:val="16"/>
                <w:lang w:eastAsia="x-none"/>
              </w:rPr>
              <w:t>-51.5%</w:t>
            </w:r>
          </w:p>
        </w:tc>
        <w:tc>
          <w:tcPr>
            <w:tcW w:w="720" w:type="dxa"/>
            <w:tcBorders>
              <w:top w:val="single" w:sz="4" w:space="0" w:color="auto"/>
              <w:left w:val="nil"/>
              <w:bottom w:val="single" w:sz="4" w:space="0" w:color="auto"/>
              <w:right w:val="single" w:sz="4" w:space="0" w:color="auto"/>
            </w:tcBorders>
            <w:shd w:val="clear" w:color="auto" w:fill="auto"/>
            <w:vAlign w:val="bottom"/>
          </w:tcPr>
          <w:p w14:paraId="7D565DD6" w14:textId="77777777" w:rsidR="00556887" w:rsidRPr="00B80F4F" w:rsidRDefault="00556887" w:rsidP="00C9799D">
            <w:pPr>
              <w:jc w:val="center"/>
              <w:rPr>
                <w:rFonts w:asciiTheme="minorBidi" w:hAnsiTheme="minorBidi"/>
                <w:sz w:val="16"/>
                <w:szCs w:val="16"/>
                <w:lang w:eastAsia="x-none"/>
              </w:rPr>
            </w:pPr>
            <w:r w:rsidRPr="00B80F4F">
              <w:rPr>
                <w:rFonts w:asciiTheme="minorBidi" w:hAnsiTheme="minorBidi"/>
                <w:sz w:val="16"/>
                <w:szCs w:val="16"/>
                <w:lang w:eastAsia="x-none"/>
              </w:rPr>
              <w:t>25.65</w:t>
            </w:r>
          </w:p>
        </w:tc>
        <w:tc>
          <w:tcPr>
            <w:tcW w:w="1170" w:type="dxa"/>
            <w:tcBorders>
              <w:top w:val="single" w:sz="4" w:space="0" w:color="auto"/>
              <w:left w:val="nil"/>
              <w:bottom w:val="single" w:sz="4" w:space="0" w:color="auto"/>
              <w:right w:val="single" w:sz="4" w:space="0" w:color="auto"/>
            </w:tcBorders>
            <w:shd w:val="clear" w:color="auto" w:fill="auto"/>
            <w:vAlign w:val="bottom"/>
          </w:tcPr>
          <w:p w14:paraId="755AC6A3" w14:textId="77777777" w:rsidR="00556887" w:rsidRPr="00B80F4F" w:rsidRDefault="00556887" w:rsidP="00C9799D">
            <w:pPr>
              <w:jc w:val="center"/>
              <w:rPr>
                <w:rFonts w:asciiTheme="minorBidi" w:hAnsiTheme="minorBidi"/>
                <w:sz w:val="16"/>
                <w:szCs w:val="16"/>
                <w:lang w:eastAsia="x-none"/>
              </w:rPr>
            </w:pPr>
            <w:r w:rsidRPr="00B80F4F">
              <w:rPr>
                <w:rFonts w:asciiTheme="minorBidi" w:hAnsiTheme="minorBidi"/>
                <w:sz w:val="16"/>
                <w:szCs w:val="16"/>
                <w:lang w:eastAsia="x-none"/>
              </w:rPr>
              <w:t>21.30</w:t>
            </w:r>
          </w:p>
        </w:tc>
        <w:tc>
          <w:tcPr>
            <w:tcW w:w="810" w:type="dxa"/>
            <w:tcBorders>
              <w:top w:val="single" w:sz="4" w:space="0" w:color="auto"/>
              <w:left w:val="nil"/>
              <w:bottom w:val="single" w:sz="4" w:space="0" w:color="auto"/>
              <w:right w:val="single" w:sz="4" w:space="0" w:color="auto"/>
            </w:tcBorders>
            <w:shd w:val="clear" w:color="auto" w:fill="auto"/>
            <w:vAlign w:val="bottom"/>
          </w:tcPr>
          <w:p w14:paraId="36834AA2" w14:textId="77777777" w:rsidR="00556887" w:rsidRPr="00B80F4F" w:rsidRDefault="00556887" w:rsidP="00C9799D">
            <w:pPr>
              <w:jc w:val="center"/>
              <w:rPr>
                <w:rFonts w:asciiTheme="minorBidi" w:hAnsiTheme="minorBidi"/>
                <w:color w:val="FF0000"/>
                <w:sz w:val="16"/>
                <w:szCs w:val="16"/>
                <w:lang w:eastAsia="x-none"/>
              </w:rPr>
            </w:pPr>
            <w:r w:rsidRPr="00B80F4F">
              <w:rPr>
                <w:rFonts w:asciiTheme="minorBidi" w:hAnsiTheme="minorBidi"/>
                <w:color w:val="FF0000"/>
                <w:sz w:val="16"/>
                <w:szCs w:val="16"/>
                <w:lang w:eastAsia="x-none"/>
              </w:rPr>
              <w:t>-16.96%</w:t>
            </w:r>
          </w:p>
        </w:tc>
        <w:tc>
          <w:tcPr>
            <w:tcW w:w="810" w:type="dxa"/>
            <w:tcBorders>
              <w:top w:val="single" w:sz="4" w:space="0" w:color="auto"/>
              <w:left w:val="nil"/>
              <w:bottom w:val="single" w:sz="4" w:space="0" w:color="auto"/>
              <w:right w:val="single" w:sz="4" w:space="0" w:color="auto"/>
            </w:tcBorders>
            <w:shd w:val="clear" w:color="auto" w:fill="auto"/>
            <w:vAlign w:val="bottom"/>
          </w:tcPr>
          <w:p w14:paraId="65D30696" w14:textId="77777777" w:rsidR="00556887" w:rsidRPr="00B80F4F" w:rsidRDefault="00556887" w:rsidP="00C73E2A">
            <w:pPr>
              <w:jc w:val="center"/>
              <w:rPr>
                <w:rFonts w:asciiTheme="minorBidi" w:hAnsiTheme="minorBidi"/>
                <w:sz w:val="16"/>
                <w:szCs w:val="16"/>
                <w:lang w:eastAsia="x-none"/>
              </w:rPr>
            </w:pPr>
            <w:r>
              <w:rPr>
                <w:rFonts w:asciiTheme="minorBidi" w:hAnsiTheme="minorBidi"/>
                <w:sz w:val="16"/>
                <w:szCs w:val="16"/>
              </w:rPr>
              <w:t>20.48</w:t>
            </w:r>
          </w:p>
        </w:tc>
        <w:tc>
          <w:tcPr>
            <w:tcW w:w="990" w:type="dxa"/>
            <w:tcBorders>
              <w:top w:val="single" w:sz="4" w:space="0" w:color="auto"/>
              <w:left w:val="nil"/>
              <w:bottom w:val="single" w:sz="4" w:space="0" w:color="auto"/>
              <w:right w:val="single" w:sz="4" w:space="0" w:color="auto"/>
            </w:tcBorders>
            <w:shd w:val="clear" w:color="auto" w:fill="auto"/>
            <w:vAlign w:val="bottom"/>
          </w:tcPr>
          <w:p w14:paraId="6BB08B3F" w14:textId="77777777" w:rsidR="00556887" w:rsidRPr="00B80F4F" w:rsidRDefault="00556887" w:rsidP="00C9799D">
            <w:pPr>
              <w:jc w:val="center"/>
              <w:rPr>
                <w:rFonts w:asciiTheme="minorBidi" w:hAnsiTheme="minorBidi"/>
                <w:sz w:val="16"/>
                <w:lang w:eastAsia="x-none"/>
              </w:rPr>
            </w:pPr>
            <w:r>
              <w:rPr>
                <w:rFonts w:asciiTheme="minorBidi" w:hAnsiTheme="minorBidi"/>
                <w:sz w:val="16"/>
                <w:lang w:eastAsia="x-none"/>
              </w:rPr>
              <w:t>5.69</w:t>
            </w:r>
          </w:p>
        </w:tc>
        <w:tc>
          <w:tcPr>
            <w:tcW w:w="720" w:type="dxa"/>
            <w:tcBorders>
              <w:top w:val="single" w:sz="4" w:space="0" w:color="auto"/>
              <w:left w:val="nil"/>
              <w:bottom w:val="single" w:sz="4" w:space="0" w:color="auto"/>
              <w:right w:val="single" w:sz="4" w:space="0" w:color="auto"/>
            </w:tcBorders>
            <w:shd w:val="clear" w:color="auto" w:fill="auto"/>
            <w:vAlign w:val="bottom"/>
          </w:tcPr>
          <w:p w14:paraId="6EDAD929" w14:textId="77777777" w:rsidR="00556887" w:rsidRPr="00B80F4F" w:rsidRDefault="00556887" w:rsidP="00C9799D">
            <w:pPr>
              <w:jc w:val="center"/>
              <w:rPr>
                <w:rFonts w:asciiTheme="minorBidi" w:hAnsiTheme="minorBidi"/>
                <w:color w:val="FF0000"/>
                <w:sz w:val="16"/>
                <w:lang w:eastAsia="x-none"/>
              </w:rPr>
            </w:pPr>
            <w:r>
              <w:rPr>
                <w:rFonts w:asciiTheme="minorBidi" w:hAnsiTheme="minorBidi"/>
                <w:color w:val="FF0000"/>
                <w:sz w:val="16"/>
                <w:lang w:eastAsia="x-none"/>
              </w:rPr>
              <w:t>-72.2%</w:t>
            </w:r>
          </w:p>
        </w:tc>
        <w:tc>
          <w:tcPr>
            <w:tcW w:w="810" w:type="dxa"/>
            <w:tcBorders>
              <w:top w:val="single" w:sz="4" w:space="0" w:color="auto"/>
              <w:left w:val="nil"/>
              <w:bottom w:val="single" w:sz="4" w:space="0" w:color="auto"/>
              <w:right w:val="single" w:sz="4" w:space="0" w:color="auto"/>
            </w:tcBorders>
            <w:shd w:val="clear" w:color="auto" w:fill="auto"/>
            <w:vAlign w:val="bottom"/>
          </w:tcPr>
          <w:p w14:paraId="5CC9DBAD" w14:textId="77777777" w:rsidR="00556887" w:rsidRPr="00B80F4F" w:rsidRDefault="00556887" w:rsidP="00C9799D">
            <w:pPr>
              <w:jc w:val="center"/>
              <w:rPr>
                <w:rFonts w:asciiTheme="minorBidi" w:hAnsiTheme="minorBidi"/>
                <w:sz w:val="16"/>
                <w:lang w:eastAsia="x-none"/>
              </w:rPr>
            </w:pPr>
            <w:r w:rsidRPr="00B80F4F">
              <w:rPr>
                <w:rFonts w:asciiTheme="minorBidi" w:hAnsiTheme="minorBidi"/>
                <w:sz w:val="16"/>
                <w:lang w:eastAsia="x-none"/>
              </w:rPr>
              <w:t>8.63</w:t>
            </w:r>
          </w:p>
        </w:tc>
        <w:tc>
          <w:tcPr>
            <w:tcW w:w="990" w:type="dxa"/>
            <w:tcBorders>
              <w:top w:val="single" w:sz="4" w:space="0" w:color="auto"/>
              <w:left w:val="nil"/>
              <w:bottom w:val="single" w:sz="4" w:space="0" w:color="auto"/>
              <w:right w:val="single" w:sz="4" w:space="0" w:color="auto"/>
            </w:tcBorders>
            <w:shd w:val="clear" w:color="auto" w:fill="auto"/>
            <w:vAlign w:val="bottom"/>
          </w:tcPr>
          <w:p w14:paraId="46FD5756" w14:textId="77777777" w:rsidR="00556887" w:rsidRPr="00B80F4F" w:rsidRDefault="00556887" w:rsidP="00C9799D">
            <w:pPr>
              <w:jc w:val="center"/>
              <w:rPr>
                <w:rFonts w:asciiTheme="minorBidi" w:hAnsiTheme="minorBidi"/>
                <w:sz w:val="16"/>
                <w:lang w:eastAsia="x-none"/>
              </w:rPr>
            </w:pPr>
            <w:r w:rsidRPr="00B80F4F">
              <w:rPr>
                <w:rFonts w:asciiTheme="minorBidi" w:hAnsiTheme="minorBidi"/>
                <w:sz w:val="16"/>
                <w:lang w:eastAsia="x-none"/>
              </w:rPr>
              <w:t>2.57</w:t>
            </w:r>
          </w:p>
        </w:tc>
        <w:tc>
          <w:tcPr>
            <w:tcW w:w="810" w:type="dxa"/>
            <w:tcBorders>
              <w:top w:val="single" w:sz="4" w:space="0" w:color="auto"/>
              <w:left w:val="nil"/>
              <w:bottom w:val="single" w:sz="4" w:space="0" w:color="auto"/>
              <w:right w:val="single" w:sz="4" w:space="0" w:color="auto"/>
            </w:tcBorders>
            <w:shd w:val="clear" w:color="auto" w:fill="auto"/>
            <w:vAlign w:val="bottom"/>
          </w:tcPr>
          <w:p w14:paraId="000C4FC5" w14:textId="77777777" w:rsidR="00556887" w:rsidRPr="00B80F4F" w:rsidRDefault="00556887" w:rsidP="00C9799D">
            <w:pPr>
              <w:jc w:val="center"/>
              <w:rPr>
                <w:rFonts w:asciiTheme="minorBidi" w:hAnsiTheme="minorBidi"/>
                <w:color w:val="FF0000"/>
                <w:sz w:val="16"/>
                <w:lang w:eastAsia="x-none"/>
              </w:rPr>
            </w:pPr>
            <w:r w:rsidRPr="00B80F4F">
              <w:rPr>
                <w:rFonts w:asciiTheme="minorBidi" w:hAnsiTheme="minorBidi"/>
                <w:color w:val="FF0000"/>
                <w:sz w:val="16"/>
                <w:lang w:eastAsia="x-none"/>
              </w:rPr>
              <w:t>-70.20</w:t>
            </w:r>
            <w:r>
              <w:rPr>
                <w:rFonts w:asciiTheme="minorBidi" w:hAnsiTheme="minorBidi"/>
                <w:color w:val="FF0000"/>
                <w:sz w:val="16"/>
                <w:lang w:eastAsia="x-none"/>
              </w:rPr>
              <w:t>%</w:t>
            </w:r>
          </w:p>
        </w:tc>
      </w:tr>
      <w:tr w:rsidR="00556887" w:rsidRPr="00B80F4F" w14:paraId="3BFC462C" w14:textId="77777777" w:rsidTr="00C9799D">
        <w:trPr>
          <w:gridAfter w:val="1"/>
          <w:wAfter w:w="54" w:type="dxa"/>
          <w:cantSplit/>
          <w:trHeight w:val="245"/>
        </w:trPr>
        <w:tc>
          <w:tcPr>
            <w:tcW w:w="554" w:type="dxa"/>
            <w:vMerge/>
          </w:tcPr>
          <w:p w14:paraId="4CB04C80" w14:textId="77777777" w:rsidR="00556887" w:rsidRPr="00B80F4F" w:rsidRDefault="00556887" w:rsidP="00C9799D">
            <w:pPr>
              <w:jc w:val="center"/>
              <w:rPr>
                <w:rFonts w:asciiTheme="minorBidi" w:hAnsiTheme="minorBidi"/>
                <w:sz w:val="16"/>
              </w:rPr>
            </w:pPr>
          </w:p>
        </w:tc>
        <w:tc>
          <w:tcPr>
            <w:tcW w:w="458" w:type="dxa"/>
          </w:tcPr>
          <w:p w14:paraId="2273A34B" w14:textId="77777777" w:rsidR="00556887" w:rsidRPr="00B80F4F" w:rsidRDefault="00556887" w:rsidP="00C9799D">
            <w:pPr>
              <w:jc w:val="center"/>
              <w:rPr>
                <w:rFonts w:asciiTheme="minorBidi" w:hAnsiTheme="minorBidi"/>
                <w:sz w:val="16"/>
              </w:rPr>
            </w:pPr>
            <w:r w:rsidRPr="00B80F4F">
              <w:rPr>
                <w:rFonts w:asciiTheme="minorBidi" w:hAnsiTheme="minorBidi"/>
                <w:sz w:val="16"/>
              </w:rPr>
              <w:t>Mean</w:t>
            </w:r>
          </w:p>
        </w:tc>
        <w:tc>
          <w:tcPr>
            <w:tcW w:w="872" w:type="dxa"/>
            <w:tcBorders>
              <w:top w:val="nil"/>
              <w:left w:val="single" w:sz="4" w:space="0" w:color="auto"/>
              <w:bottom w:val="single" w:sz="4" w:space="0" w:color="auto"/>
              <w:right w:val="single" w:sz="4" w:space="0" w:color="auto"/>
            </w:tcBorders>
            <w:shd w:val="clear" w:color="auto" w:fill="auto"/>
            <w:vAlign w:val="bottom"/>
          </w:tcPr>
          <w:p w14:paraId="494C3116" w14:textId="77777777" w:rsidR="00556887" w:rsidRPr="00B80F4F" w:rsidRDefault="00556887" w:rsidP="00C73E2A">
            <w:pPr>
              <w:jc w:val="center"/>
              <w:rPr>
                <w:rFonts w:asciiTheme="minorBidi" w:hAnsiTheme="minorBidi"/>
                <w:sz w:val="16"/>
                <w:szCs w:val="16"/>
              </w:rPr>
            </w:pPr>
            <w:r w:rsidRPr="00B80F4F">
              <w:rPr>
                <w:rFonts w:asciiTheme="minorBidi" w:hAnsiTheme="minorBidi"/>
                <w:sz w:val="16"/>
                <w:szCs w:val="16"/>
              </w:rPr>
              <w:t>84.41</w:t>
            </w:r>
          </w:p>
        </w:tc>
        <w:tc>
          <w:tcPr>
            <w:tcW w:w="990" w:type="dxa"/>
            <w:tcBorders>
              <w:top w:val="nil"/>
              <w:left w:val="nil"/>
              <w:bottom w:val="single" w:sz="4" w:space="0" w:color="auto"/>
              <w:right w:val="single" w:sz="4" w:space="0" w:color="auto"/>
            </w:tcBorders>
            <w:shd w:val="clear" w:color="auto" w:fill="auto"/>
            <w:vAlign w:val="bottom"/>
          </w:tcPr>
          <w:p w14:paraId="0B0405B7" w14:textId="77777777" w:rsidR="00556887" w:rsidRPr="00B80F4F" w:rsidRDefault="00556887" w:rsidP="00C9799D">
            <w:pPr>
              <w:jc w:val="center"/>
              <w:rPr>
                <w:rFonts w:asciiTheme="minorBidi" w:hAnsiTheme="minorBidi"/>
                <w:sz w:val="16"/>
                <w:szCs w:val="16"/>
              </w:rPr>
            </w:pPr>
            <w:r w:rsidRPr="00B80F4F">
              <w:rPr>
                <w:rFonts w:asciiTheme="minorBidi" w:hAnsiTheme="minorBidi"/>
                <w:sz w:val="16"/>
                <w:szCs w:val="16"/>
              </w:rPr>
              <w:t>60.68</w:t>
            </w:r>
          </w:p>
        </w:tc>
        <w:tc>
          <w:tcPr>
            <w:tcW w:w="720" w:type="dxa"/>
            <w:tcBorders>
              <w:top w:val="nil"/>
              <w:left w:val="nil"/>
              <w:bottom w:val="single" w:sz="4" w:space="0" w:color="auto"/>
              <w:right w:val="single" w:sz="4" w:space="0" w:color="auto"/>
            </w:tcBorders>
            <w:shd w:val="clear" w:color="auto" w:fill="auto"/>
            <w:vAlign w:val="bottom"/>
          </w:tcPr>
          <w:p w14:paraId="345C0676" w14:textId="77777777" w:rsidR="00556887" w:rsidRPr="00B80F4F" w:rsidRDefault="00556887" w:rsidP="00C9799D">
            <w:pPr>
              <w:jc w:val="center"/>
              <w:rPr>
                <w:rFonts w:asciiTheme="minorBidi" w:hAnsiTheme="minorBidi"/>
                <w:color w:val="FF0000"/>
                <w:sz w:val="16"/>
                <w:szCs w:val="16"/>
              </w:rPr>
            </w:pPr>
            <w:r w:rsidRPr="00B80F4F">
              <w:rPr>
                <w:rFonts w:asciiTheme="minorBidi" w:hAnsiTheme="minorBidi"/>
                <w:color w:val="FF0000"/>
                <w:sz w:val="16"/>
                <w:szCs w:val="16"/>
              </w:rPr>
              <w:t>-28.11%</w:t>
            </w:r>
          </w:p>
        </w:tc>
        <w:tc>
          <w:tcPr>
            <w:tcW w:w="720" w:type="dxa"/>
            <w:tcBorders>
              <w:top w:val="nil"/>
              <w:left w:val="nil"/>
              <w:bottom w:val="single" w:sz="4" w:space="0" w:color="auto"/>
              <w:right w:val="single" w:sz="4" w:space="0" w:color="auto"/>
            </w:tcBorders>
            <w:shd w:val="clear" w:color="auto" w:fill="auto"/>
            <w:vAlign w:val="bottom"/>
          </w:tcPr>
          <w:p w14:paraId="4970B38F" w14:textId="77777777" w:rsidR="00556887" w:rsidRPr="00B80F4F" w:rsidRDefault="00556887" w:rsidP="00C9799D">
            <w:pPr>
              <w:jc w:val="center"/>
              <w:rPr>
                <w:rFonts w:asciiTheme="minorBidi" w:hAnsiTheme="minorBidi"/>
                <w:sz w:val="16"/>
                <w:szCs w:val="16"/>
              </w:rPr>
            </w:pPr>
            <w:r w:rsidRPr="00B80F4F">
              <w:rPr>
                <w:rFonts w:asciiTheme="minorBidi" w:hAnsiTheme="minorBidi"/>
                <w:sz w:val="16"/>
                <w:szCs w:val="16"/>
              </w:rPr>
              <w:t>84.55</w:t>
            </w:r>
          </w:p>
        </w:tc>
        <w:tc>
          <w:tcPr>
            <w:tcW w:w="1170" w:type="dxa"/>
            <w:tcBorders>
              <w:top w:val="nil"/>
              <w:left w:val="nil"/>
              <w:bottom w:val="single" w:sz="4" w:space="0" w:color="auto"/>
              <w:right w:val="single" w:sz="4" w:space="0" w:color="auto"/>
            </w:tcBorders>
            <w:shd w:val="clear" w:color="auto" w:fill="auto"/>
            <w:vAlign w:val="bottom"/>
          </w:tcPr>
          <w:p w14:paraId="03A554DD" w14:textId="77777777" w:rsidR="00556887" w:rsidRPr="00B80F4F" w:rsidRDefault="00556887" w:rsidP="00C9799D">
            <w:pPr>
              <w:jc w:val="center"/>
              <w:rPr>
                <w:rFonts w:asciiTheme="minorBidi" w:hAnsiTheme="minorBidi"/>
                <w:sz w:val="16"/>
                <w:szCs w:val="16"/>
              </w:rPr>
            </w:pPr>
            <w:r w:rsidRPr="00B80F4F">
              <w:rPr>
                <w:rFonts w:asciiTheme="minorBidi" w:hAnsiTheme="minorBidi"/>
                <w:sz w:val="16"/>
                <w:szCs w:val="16"/>
              </w:rPr>
              <w:t>80.88</w:t>
            </w:r>
          </w:p>
        </w:tc>
        <w:tc>
          <w:tcPr>
            <w:tcW w:w="810" w:type="dxa"/>
            <w:tcBorders>
              <w:top w:val="nil"/>
              <w:left w:val="nil"/>
              <w:bottom w:val="single" w:sz="4" w:space="0" w:color="auto"/>
              <w:right w:val="single" w:sz="4" w:space="0" w:color="auto"/>
            </w:tcBorders>
            <w:shd w:val="clear" w:color="auto" w:fill="auto"/>
            <w:vAlign w:val="bottom"/>
          </w:tcPr>
          <w:p w14:paraId="78B54293" w14:textId="77777777" w:rsidR="00556887" w:rsidRPr="00B80F4F" w:rsidRDefault="00556887" w:rsidP="00C9799D">
            <w:pPr>
              <w:jc w:val="center"/>
              <w:rPr>
                <w:rFonts w:asciiTheme="minorBidi" w:hAnsiTheme="minorBidi"/>
                <w:color w:val="FF0000"/>
                <w:sz w:val="16"/>
                <w:szCs w:val="16"/>
              </w:rPr>
            </w:pPr>
            <w:r w:rsidRPr="00B80F4F">
              <w:rPr>
                <w:rFonts w:asciiTheme="minorBidi" w:hAnsiTheme="minorBidi"/>
                <w:color w:val="FF0000"/>
                <w:sz w:val="16"/>
                <w:szCs w:val="16"/>
              </w:rPr>
              <w:t>-4.34%</w:t>
            </w:r>
          </w:p>
        </w:tc>
        <w:tc>
          <w:tcPr>
            <w:tcW w:w="810" w:type="dxa"/>
            <w:tcBorders>
              <w:top w:val="nil"/>
              <w:left w:val="nil"/>
              <w:bottom w:val="single" w:sz="4" w:space="0" w:color="auto"/>
              <w:right w:val="single" w:sz="4" w:space="0" w:color="auto"/>
            </w:tcBorders>
            <w:shd w:val="clear" w:color="auto" w:fill="auto"/>
            <w:vAlign w:val="bottom"/>
          </w:tcPr>
          <w:p w14:paraId="5CC80C9E" w14:textId="77777777" w:rsidR="00556887" w:rsidRPr="00B80F4F" w:rsidRDefault="00556887" w:rsidP="00C9799D">
            <w:pPr>
              <w:jc w:val="center"/>
              <w:rPr>
                <w:rFonts w:asciiTheme="minorBidi" w:hAnsiTheme="minorBidi"/>
                <w:sz w:val="16"/>
                <w:szCs w:val="16"/>
              </w:rPr>
            </w:pPr>
            <w:r>
              <w:rPr>
                <w:rFonts w:asciiTheme="minorBidi" w:hAnsiTheme="minorBidi"/>
                <w:sz w:val="16"/>
                <w:szCs w:val="16"/>
              </w:rPr>
              <w:t>76.33</w:t>
            </w:r>
          </w:p>
        </w:tc>
        <w:tc>
          <w:tcPr>
            <w:tcW w:w="990" w:type="dxa"/>
            <w:tcBorders>
              <w:top w:val="nil"/>
              <w:left w:val="nil"/>
              <w:bottom w:val="single" w:sz="4" w:space="0" w:color="auto"/>
              <w:right w:val="single" w:sz="4" w:space="0" w:color="auto"/>
            </w:tcBorders>
            <w:shd w:val="clear" w:color="auto" w:fill="auto"/>
            <w:vAlign w:val="bottom"/>
          </w:tcPr>
          <w:p w14:paraId="0198F620" w14:textId="77777777" w:rsidR="00556887" w:rsidRPr="00B80F4F" w:rsidRDefault="00556887" w:rsidP="00C9799D">
            <w:pPr>
              <w:jc w:val="center"/>
              <w:rPr>
                <w:rFonts w:asciiTheme="minorBidi" w:hAnsiTheme="minorBidi"/>
                <w:sz w:val="16"/>
                <w:szCs w:val="16"/>
              </w:rPr>
            </w:pPr>
            <w:r>
              <w:rPr>
                <w:rFonts w:asciiTheme="minorBidi" w:hAnsiTheme="minorBidi"/>
                <w:sz w:val="16"/>
                <w:szCs w:val="16"/>
              </w:rPr>
              <w:t>36.89</w:t>
            </w:r>
          </w:p>
        </w:tc>
        <w:tc>
          <w:tcPr>
            <w:tcW w:w="720" w:type="dxa"/>
            <w:tcBorders>
              <w:top w:val="nil"/>
              <w:left w:val="nil"/>
              <w:bottom w:val="single" w:sz="4" w:space="0" w:color="auto"/>
              <w:right w:val="single" w:sz="4" w:space="0" w:color="auto"/>
            </w:tcBorders>
            <w:shd w:val="clear" w:color="auto" w:fill="auto"/>
            <w:vAlign w:val="bottom"/>
          </w:tcPr>
          <w:p w14:paraId="6426CC3D" w14:textId="77777777" w:rsidR="00556887" w:rsidRPr="00B80F4F" w:rsidRDefault="00556887" w:rsidP="00C9799D">
            <w:pPr>
              <w:jc w:val="center"/>
              <w:rPr>
                <w:rFonts w:asciiTheme="minorBidi" w:hAnsiTheme="minorBidi"/>
                <w:color w:val="FF0000"/>
                <w:sz w:val="16"/>
                <w:szCs w:val="16"/>
              </w:rPr>
            </w:pPr>
            <w:r>
              <w:rPr>
                <w:rFonts w:asciiTheme="minorBidi" w:hAnsiTheme="minorBidi"/>
                <w:color w:val="FF0000"/>
                <w:sz w:val="16"/>
                <w:szCs w:val="16"/>
              </w:rPr>
              <w:t>-51.7%</w:t>
            </w:r>
          </w:p>
        </w:tc>
        <w:tc>
          <w:tcPr>
            <w:tcW w:w="810" w:type="dxa"/>
            <w:tcBorders>
              <w:top w:val="nil"/>
              <w:left w:val="nil"/>
              <w:bottom w:val="single" w:sz="4" w:space="0" w:color="auto"/>
              <w:right w:val="single" w:sz="4" w:space="0" w:color="auto"/>
            </w:tcBorders>
            <w:shd w:val="clear" w:color="auto" w:fill="auto"/>
            <w:vAlign w:val="bottom"/>
          </w:tcPr>
          <w:p w14:paraId="3F763D38" w14:textId="77777777" w:rsidR="00556887" w:rsidRPr="00B80F4F" w:rsidRDefault="00556887" w:rsidP="00C9799D">
            <w:pPr>
              <w:jc w:val="center"/>
              <w:rPr>
                <w:rFonts w:asciiTheme="minorBidi" w:hAnsiTheme="minorBidi"/>
                <w:sz w:val="16"/>
                <w:szCs w:val="16"/>
              </w:rPr>
            </w:pPr>
            <w:r w:rsidRPr="00B80F4F">
              <w:rPr>
                <w:rFonts w:asciiTheme="minorBidi" w:hAnsiTheme="minorBidi"/>
                <w:sz w:val="16"/>
                <w:szCs w:val="16"/>
              </w:rPr>
              <w:t>53.81</w:t>
            </w:r>
          </w:p>
        </w:tc>
        <w:tc>
          <w:tcPr>
            <w:tcW w:w="990" w:type="dxa"/>
            <w:tcBorders>
              <w:top w:val="nil"/>
              <w:left w:val="nil"/>
              <w:bottom w:val="single" w:sz="4" w:space="0" w:color="auto"/>
              <w:right w:val="single" w:sz="4" w:space="0" w:color="auto"/>
            </w:tcBorders>
            <w:shd w:val="clear" w:color="auto" w:fill="auto"/>
            <w:vAlign w:val="bottom"/>
          </w:tcPr>
          <w:p w14:paraId="3617525B" w14:textId="77777777" w:rsidR="00556887" w:rsidRPr="00B80F4F" w:rsidRDefault="00556887" w:rsidP="00C9799D">
            <w:pPr>
              <w:jc w:val="center"/>
              <w:rPr>
                <w:rFonts w:asciiTheme="minorBidi" w:hAnsiTheme="minorBidi"/>
                <w:sz w:val="16"/>
                <w:szCs w:val="16"/>
              </w:rPr>
            </w:pPr>
            <w:r w:rsidRPr="00B80F4F">
              <w:rPr>
                <w:rFonts w:asciiTheme="minorBidi" w:hAnsiTheme="minorBidi"/>
                <w:sz w:val="16"/>
                <w:szCs w:val="16"/>
              </w:rPr>
              <w:t>23.62</w:t>
            </w:r>
          </w:p>
        </w:tc>
        <w:tc>
          <w:tcPr>
            <w:tcW w:w="810" w:type="dxa"/>
            <w:tcBorders>
              <w:top w:val="nil"/>
              <w:left w:val="nil"/>
              <w:bottom w:val="single" w:sz="4" w:space="0" w:color="auto"/>
              <w:right w:val="single" w:sz="4" w:space="0" w:color="auto"/>
            </w:tcBorders>
            <w:shd w:val="clear" w:color="auto" w:fill="auto"/>
            <w:vAlign w:val="bottom"/>
          </w:tcPr>
          <w:p w14:paraId="37BF2BB3" w14:textId="77777777" w:rsidR="00556887" w:rsidRPr="00B80F4F" w:rsidRDefault="00556887" w:rsidP="00C9799D">
            <w:pPr>
              <w:jc w:val="center"/>
              <w:rPr>
                <w:rFonts w:asciiTheme="minorBidi" w:hAnsiTheme="minorBidi"/>
                <w:color w:val="FF0000"/>
                <w:sz w:val="16"/>
                <w:szCs w:val="16"/>
              </w:rPr>
            </w:pPr>
            <w:r w:rsidRPr="00B80F4F">
              <w:rPr>
                <w:rFonts w:asciiTheme="minorBidi" w:hAnsiTheme="minorBidi"/>
                <w:color w:val="FF0000"/>
                <w:sz w:val="16"/>
                <w:szCs w:val="16"/>
              </w:rPr>
              <w:t>-56.11%</w:t>
            </w:r>
          </w:p>
        </w:tc>
      </w:tr>
      <w:tr w:rsidR="00556887" w:rsidRPr="00B80F4F" w14:paraId="7E58C6DE" w14:textId="77777777" w:rsidTr="00C9799D">
        <w:trPr>
          <w:gridAfter w:val="1"/>
          <w:wAfter w:w="54" w:type="dxa"/>
          <w:cantSplit/>
          <w:trHeight w:val="23"/>
        </w:trPr>
        <w:tc>
          <w:tcPr>
            <w:tcW w:w="554" w:type="dxa"/>
            <w:vMerge w:val="restart"/>
          </w:tcPr>
          <w:p w14:paraId="581CDF26" w14:textId="77777777" w:rsidR="00556887" w:rsidRPr="00B80F4F" w:rsidRDefault="00556887" w:rsidP="00C9799D">
            <w:pPr>
              <w:jc w:val="center"/>
              <w:rPr>
                <w:rFonts w:asciiTheme="minorBidi" w:hAnsiTheme="minorBidi"/>
                <w:sz w:val="16"/>
              </w:rPr>
            </w:pPr>
            <w:r w:rsidRPr="00B80F4F">
              <w:rPr>
                <w:rFonts w:asciiTheme="minorBidi" w:hAnsiTheme="minorBidi"/>
                <w:sz w:val="16"/>
              </w:rPr>
              <w:t>UL</w:t>
            </w:r>
          </w:p>
          <w:p w14:paraId="66A9947C" w14:textId="77777777" w:rsidR="00556887" w:rsidRPr="00B80F4F" w:rsidRDefault="00556887" w:rsidP="00C9799D">
            <w:pPr>
              <w:jc w:val="center"/>
              <w:rPr>
                <w:rFonts w:asciiTheme="minorBidi" w:hAnsiTheme="minorBidi"/>
                <w:sz w:val="16"/>
              </w:rPr>
            </w:pPr>
            <w:r w:rsidRPr="00B80F4F">
              <w:rPr>
                <w:rFonts w:asciiTheme="minorBidi" w:hAnsiTheme="minorBidi"/>
                <w:sz w:val="16"/>
              </w:rPr>
              <w:t>UPT</w:t>
            </w:r>
          </w:p>
          <w:p w14:paraId="12B25787" w14:textId="77777777" w:rsidR="00556887" w:rsidRPr="00B80F4F" w:rsidRDefault="00556887" w:rsidP="00C9799D">
            <w:pPr>
              <w:jc w:val="center"/>
              <w:rPr>
                <w:rFonts w:asciiTheme="minorBidi" w:hAnsiTheme="minorBidi"/>
                <w:sz w:val="16"/>
              </w:rPr>
            </w:pPr>
            <w:r w:rsidRPr="00B80F4F">
              <w:rPr>
                <w:rFonts w:asciiTheme="minorBidi" w:hAnsiTheme="minorBidi"/>
                <w:sz w:val="16"/>
              </w:rPr>
              <w:t>[Mbps]</w:t>
            </w:r>
          </w:p>
        </w:tc>
        <w:tc>
          <w:tcPr>
            <w:tcW w:w="458" w:type="dxa"/>
          </w:tcPr>
          <w:p w14:paraId="5ED4A0E5" w14:textId="77777777" w:rsidR="00556887" w:rsidRPr="00B80F4F" w:rsidRDefault="00556887" w:rsidP="00C9799D">
            <w:pPr>
              <w:jc w:val="center"/>
              <w:rPr>
                <w:rFonts w:asciiTheme="minorBidi" w:hAnsiTheme="minorBidi"/>
                <w:sz w:val="16"/>
              </w:rPr>
            </w:pPr>
            <w:r w:rsidRPr="00B80F4F">
              <w:rPr>
                <w:rFonts w:asciiTheme="minorBidi" w:hAnsiTheme="minorBidi"/>
                <w:sz w:val="16"/>
              </w:rPr>
              <w:t>5%</w:t>
            </w:r>
          </w:p>
        </w:tc>
        <w:tc>
          <w:tcPr>
            <w:tcW w:w="872" w:type="dxa"/>
            <w:tcBorders>
              <w:top w:val="single" w:sz="4" w:space="0" w:color="auto"/>
              <w:left w:val="single" w:sz="4" w:space="0" w:color="auto"/>
              <w:bottom w:val="single" w:sz="4" w:space="0" w:color="auto"/>
              <w:right w:val="single" w:sz="4" w:space="0" w:color="auto"/>
            </w:tcBorders>
            <w:shd w:val="clear" w:color="auto" w:fill="auto"/>
            <w:vAlign w:val="bottom"/>
          </w:tcPr>
          <w:p w14:paraId="1E2D5CA4" w14:textId="77777777" w:rsidR="00556887" w:rsidRPr="00B80F4F" w:rsidRDefault="00556887" w:rsidP="00C9799D">
            <w:pPr>
              <w:jc w:val="center"/>
              <w:rPr>
                <w:rFonts w:asciiTheme="minorBidi" w:hAnsiTheme="minorBidi"/>
                <w:color w:val="000000"/>
                <w:sz w:val="16"/>
                <w:szCs w:val="16"/>
              </w:rPr>
            </w:pPr>
            <w:r w:rsidRPr="00B80F4F">
              <w:rPr>
                <w:rFonts w:asciiTheme="minorBidi" w:hAnsiTheme="minorBidi"/>
                <w:color w:val="000000"/>
                <w:sz w:val="16"/>
                <w:szCs w:val="16"/>
              </w:rPr>
              <w:t>16.89</w:t>
            </w:r>
          </w:p>
        </w:tc>
        <w:tc>
          <w:tcPr>
            <w:tcW w:w="990" w:type="dxa"/>
            <w:tcBorders>
              <w:top w:val="single" w:sz="4" w:space="0" w:color="auto"/>
              <w:left w:val="nil"/>
              <w:bottom w:val="single" w:sz="4" w:space="0" w:color="auto"/>
              <w:right w:val="single" w:sz="4" w:space="0" w:color="auto"/>
            </w:tcBorders>
            <w:shd w:val="clear" w:color="auto" w:fill="auto"/>
            <w:vAlign w:val="bottom"/>
          </w:tcPr>
          <w:p w14:paraId="4D47C530" w14:textId="77777777" w:rsidR="00556887" w:rsidRPr="00B80F4F" w:rsidRDefault="00556887" w:rsidP="00C9799D">
            <w:pPr>
              <w:jc w:val="center"/>
              <w:rPr>
                <w:rFonts w:asciiTheme="minorBidi" w:hAnsiTheme="minorBidi"/>
                <w:color w:val="000000"/>
                <w:sz w:val="16"/>
                <w:szCs w:val="16"/>
              </w:rPr>
            </w:pPr>
            <w:r w:rsidRPr="00B80F4F">
              <w:rPr>
                <w:rFonts w:asciiTheme="minorBidi" w:hAnsiTheme="minorBidi"/>
                <w:color w:val="000000"/>
                <w:sz w:val="16"/>
                <w:szCs w:val="16"/>
              </w:rPr>
              <w:t>9.71</w:t>
            </w:r>
          </w:p>
        </w:tc>
        <w:tc>
          <w:tcPr>
            <w:tcW w:w="720" w:type="dxa"/>
            <w:tcBorders>
              <w:top w:val="single" w:sz="4" w:space="0" w:color="auto"/>
              <w:left w:val="nil"/>
              <w:bottom w:val="single" w:sz="4" w:space="0" w:color="auto"/>
              <w:right w:val="single" w:sz="4" w:space="0" w:color="auto"/>
            </w:tcBorders>
            <w:shd w:val="clear" w:color="auto" w:fill="auto"/>
            <w:vAlign w:val="bottom"/>
          </w:tcPr>
          <w:p w14:paraId="55649276" w14:textId="77777777" w:rsidR="00556887" w:rsidRPr="00B80F4F" w:rsidRDefault="00556887" w:rsidP="00C9799D">
            <w:pPr>
              <w:jc w:val="center"/>
              <w:rPr>
                <w:rFonts w:asciiTheme="minorBidi" w:hAnsiTheme="minorBidi"/>
                <w:color w:val="FF0000"/>
                <w:sz w:val="16"/>
                <w:szCs w:val="16"/>
              </w:rPr>
            </w:pPr>
            <w:r w:rsidRPr="00B80F4F">
              <w:rPr>
                <w:rFonts w:asciiTheme="minorBidi" w:hAnsiTheme="minorBidi"/>
                <w:color w:val="FF0000"/>
                <w:sz w:val="16"/>
                <w:szCs w:val="16"/>
              </w:rPr>
              <w:t>-42.51%</w:t>
            </w:r>
          </w:p>
        </w:tc>
        <w:tc>
          <w:tcPr>
            <w:tcW w:w="720" w:type="dxa"/>
            <w:tcBorders>
              <w:top w:val="single" w:sz="4" w:space="0" w:color="auto"/>
              <w:left w:val="nil"/>
              <w:bottom w:val="single" w:sz="4" w:space="0" w:color="auto"/>
              <w:right w:val="single" w:sz="4" w:space="0" w:color="auto"/>
            </w:tcBorders>
            <w:shd w:val="clear" w:color="auto" w:fill="auto"/>
            <w:vAlign w:val="bottom"/>
          </w:tcPr>
          <w:p w14:paraId="0E539269" w14:textId="77777777" w:rsidR="00556887" w:rsidRPr="00B80F4F" w:rsidRDefault="00556887" w:rsidP="00C9799D">
            <w:pPr>
              <w:jc w:val="center"/>
              <w:rPr>
                <w:rFonts w:asciiTheme="minorBidi" w:hAnsiTheme="minorBidi"/>
                <w:color w:val="000000"/>
                <w:sz w:val="16"/>
                <w:szCs w:val="16"/>
              </w:rPr>
            </w:pPr>
            <w:r w:rsidRPr="00B80F4F">
              <w:rPr>
                <w:rFonts w:asciiTheme="minorBidi" w:hAnsiTheme="minorBidi"/>
                <w:color w:val="000000"/>
                <w:sz w:val="16"/>
                <w:szCs w:val="16"/>
              </w:rPr>
              <w:t>34.10</w:t>
            </w:r>
          </w:p>
        </w:tc>
        <w:tc>
          <w:tcPr>
            <w:tcW w:w="1170" w:type="dxa"/>
            <w:tcBorders>
              <w:top w:val="single" w:sz="4" w:space="0" w:color="auto"/>
              <w:left w:val="nil"/>
              <w:bottom w:val="single" w:sz="4" w:space="0" w:color="auto"/>
              <w:right w:val="single" w:sz="4" w:space="0" w:color="auto"/>
            </w:tcBorders>
            <w:shd w:val="clear" w:color="auto" w:fill="auto"/>
            <w:vAlign w:val="bottom"/>
          </w:tcPr>
          <w:p w14:paraId="37247BF2" w14:textId="77777777" w:rsidR="00556887" w:rsidRPr="00B80F4F" w:rsidRDefault="00556887" w:rsidP="00C9799D">
            <w:pPr>
              <w:jc w:val="center"/>
              <w:rPr>
                <w:rFonts w:asciiTheme="minorBidi" w:hAnsiTheme="minorBidi"/>
                <w:color w:val="000000"/>
                <w:sz w:val="16"/>
                <w:szCs w:val="16"/>
              </w:rPr>
            </w:pPr>
            <w:r w:rsidRPr="00B80F4F">
              <w:rPr>
                <w:rFonts w:asciiTheme="minorBidi" w:hAnsiTheme="minorBidi"/>
                <w:color w:val="000000"/>
                <w:sz w:val="16"/>
                <w:szCs w:val="16"/>
              </w:rPr>
              <w:t>18.6</w:t>
            </w:r>
            <w:r>
              <w:rPr>
                <w:rFonts w:asciiTheme="minorBidi" w:hAnsiTheme="minorBidi"/>
                <w:color w:val="000000"/>
                <w:sz w:val="16"/>
                <w:szCs w:val="16"/>
              </w:rPr>
              <w:t>1</w:t>
            </w:r>
          </w:p>
        </w:tc>
        <w:tc>
          <w:tcPr>
            <w:tcW w:w="810" w:type="dxa"/>
            <w:tcBorders>
              <w:top w:val="single" w:sz="4" w:space="0" w:color="auto"/>
              <w:left w:val="nil"/>
              <w:bottom w:val="single" w:sz="4" w:space="0" w:color="auto"/>
              <w:right w:val="single" w:sz="4" w:space="0" w:color="auto"/>
            </w:tcBorders>
            <w:shd w:val="clear" w:color="auto" w:fill="auto"/>
            <w:vAlign w:val="bottom"/>
          </w:tcPr>
          <w:p w14:paraId="0DB3B66E" w14:textId="77777777" w:rsidR="00556887" w:rsidRPr="00B80F4F" w:rsidRDefault="00556887" w:rsidP="00C9799D">
            <w:pPr>
              <w:jc w:val="center"/>
              <w:rPr>
                <w:rFonts w:asciiTheme="minorBidi" w:hAnsiTheme="minorBidi"/>
                <w:color w:val="FF0000"/>
                <w:sz w:val="16"/>
                <w:szCs w:val="16"/>
              </w:rPr>
            </w:pPr>
            <w:r w:rsidRPr="00B80F4F">
              <w:rPr>
                <w:rFonts w:asciiTheme="minorBidi" w:hAnsiTheme="minorBidi"/>
                <w:color w:val="FF0000"/>
                <w:sz w:val="16"/>
                <w:szCs w:val="16"/>
              </w:rPr>
              <w:t>-45.44%</w:t>
            </w:r>
          </w:p>
        </w:tc>
        <w:tc>
          <w:tcPr>
            <w:tcW w:w="810" w:type="dxa"/>
            <w:tcBorders>
              <w:top w:val="single" w:sz="4" w:space="0" w:color="auto"/>
              <w:left w:val="nil"/>
              <w:bottom w:val="single" w:sz="4" w:space="0" w:color="auto"/>
              <w:right w:val="single" w:sz="4" w:space="0" w:color="auto"/>
            </w:tcBorders>
            <w:shd w:val="clear" w:color="auto" w:fill="auto"/>
            <w:vAlign w:val="bottom"/>
          </w:tcPr>
          <w:p w14:paraId="426A4053" w14:textId="77777777" w:rsidR="00556887" w:rsidRPr="00B80F4F" w:rsidRDefault="00556887" w:rsidP="00C9799D">
            <w:pPr>
              <w:jc w:val="center"/>
              <w:rPr>
                <w:rFonts w:asciiTheme="minorBidi" w:hAnsiTheme="minorBidi"/>
                <w:color w:val="000000"/>
                <w:sz w:val="16"/>
                <w:szCs w:val="16"/>
              </w:rPr>
            </w:pPr>
            <w:r>
              <w:rPr>
                <w:rFonts w:asciiTheme="minorBidi" w:hAnsiTheme="minorBidi"/>
                <w:color w:val="000000"/>
                <w:sz w:val="16"/>
                <w:szCs w:val="16"/>
              </w:rPr>
              <w:t>6.04</w:t>
            </w:r>
          </w:p>
        </w:tc>
        <w:tc>
          <w:tcPr>
            <w:tcW w:w="990" w:type="dxa"/>
            <w:tcBorders>
              <w:top w:val="single" w:sz="4" w:space="0" w:color="auto"/>
              <w:left w:val="nil"/>
              <w:bottom w:val="single" w:sz="4" w:space="0" w:color="auto"/>
              <w:right w:val="single" w:sz="4" w:space="0" w:color="auto"/>
            </w:tcBorders>
            <w:shd w:val="clear" w:color="auto" w:fill="auto"/>
            <w:vAlign w:val="bottom"/>
          </w:tcPr>
          <w:p w14:paraId="013289FF" w14:textId="77777777" w:rsidR="00556887" w:rsidRPr="00B80F4F" w:rsidRDefault="00556887" w:rsidP="00C9799D">
            <w:pPr>
              <w:jc w:val="center"/>
              <w:rPr>
                <w:rFonts w:asciiTheme="minorBidi" w:hAnsiTheme="minorBidi"/>
                <w:color w:val="000000"/>
                <w:sz w:val="16"/>
                <w:szCs w:val="16"/>
              </w:rPr>
            </w:pPr>
            <w:r>
              <w:rPr>
                <w:rFonts w:asciiTheme="minorBidi" w:hAnsiTheme="minorBidi"/>
                <w:color w:val="000000"/>
                <w:sz w:val="16"/>
                <w:szCs w:val="16"/>
              </w:rPr>
              <w:t>3.36</w:t>
            </w:r>
          </w:p>
        </w:tc>
        <w:tc>
          <w:tcPr>
            <w:tcW w:w="720" w:type="dxa"/>
            <w:tcBorders>
              <w:top w:val="single" w:sz="4" w:space="0" w:color="auto"/>
              <w:left w:val="nil"/>
              <w:bottom w:val="single" w:sz="4" w:space="0" w:color="auto"/>
              <w:right w:val="single" w:sz="4" w:space="0" w:color="auto"/>
            </w:tcBorders>
            <w:shd w:val="clear" w:color="auto" w:fill="auto"/>
            <w:vAlign w:val="bottom"/>
          </w:tcPr>
          <w:p w14:paraId="0AE4A6F3" w14:textId="77777777" w:rsidR="00556887" w:rsidRPr="00B80F4F" w:rsidRDefault="00556887" w:rsidP="00C9799D">
            <w:pPr>
              <w:jc w:val="center"/>
              <w:rPr>
                <w:rFonts w:asciiTheme="minorBidi" w:hAnsiTheme="minorBidi"/>
                <w:color w:val="FF0000"/>
                <w:sz w:val="16"/>
                <w:szCs w:val="16"/>
              </w:rPr>
            </w:pPr>
            <w:r>
              <w:rPr>
                <w:rFonts w:asciiTheme="minorBidi" w:hAnsiTheme="minorBidi"/>
                <w:color w:val="FF0000"/>
                <w:sz w:val="16"/>
                <w:szCs w:val="16"/>
              </w:rPr>
              <w:t>-44.3%</w:t>
            </w:r>
          </w:p>
        </w:tc>
        <w:tc>
          <w:tcPr>
            <w:tcW w:w="810" w:type="dxa"/>
            <w:tcBorders>
              <w:top w:val="single" w:sz="4" w:space="0" w:color="auto"/>
              <w:left w:val="nil"/>
              <w:bottom w:val="single" w:sz="4" w:space="0" w:color="auto"/>
              <w:right w:val="single" w:sz="4" w:space="0" w:color="auto"/>
            </w:tcBorders>
            <w:shd w:val="clear" w:color="auto" w:fill="auto"/>
            <w:vAlign w:val="bottom"/>
          </w:tcPr>
          <w:p w14:paraId="00E56B4F" w14:textId="77777777" w:rsidR="00556887" w:rsidRPr="00B80F4F" w:rsidRDefault="00556887" w:rsidP="00C9799D">
            <w:pPr>
              <w:jc w:val="center"/>
              <w:rPr>
                <w:rFonts w:asciiTheme="minorBidi" w:hAnsiTheme="minorBidi"/>
                <w:color w:val="000000"/>
                <w:sz w:val="16"/>
                <w:szCs w:val="16"/>
              </w:rPr>
            </w:pPr>
            <w:r w:rsidRPr="00B80F4F">
              <w:rPr>
                <w:rFonts w:asciiTheme="minorBidi" w:hAnsiTheme="minorBidi"/>
                <w:color w:val="000000"/>
                <w:sz w:val="16"/>
                <w:szCs w:val="16"/>
              </w:rPr>
              <w:t>16.45</w:t>
            </w:r>
          </w:p>
        </w:tc>
        <w:tc>
          <w:tcPr>
            <w:tcW w:w="990" w:type="dxa"/>
            <w:tcBorders>
              <w:top w:val="single" w:sz="4" w:space="0" w:color="auto"/>
              <w:left w:val="nil"/>
              <w:bottom w:val="single" w:sz="4" w:space="0" w:color="auto"/>
              <w:right w:val="single" w:sz="4" w:space="0" w:color="auto"/>
            </w:tcBorders>
            <w:shd w:val="clear" w:color="auto" w:fill="auto"/>
            <w:vAlign w:val="bottom"/>
          </w:tcPr>
          <w:p w14:paraId="7C52690F" w14:textId="77777777" w:rsidR="00556887" w:rsidRPr="00B80F4F" w:rsidRDefault="00556887" w:rsidP="00C9799D">
            <w:pPr>
              <w:jc w:val="center"/>
              <w:rPr>
                <w:rFonts w:asciiTheme="minorBidi" w:hAnsiTheme="minorBidi"/>
                <w:color w:val="000000"/>
                <w:sz w:val="16"/>
                <w:szCs w:val="16"/>
              </w:rPr>
            </w:pPr>
            <w:r w:rsidRPr="00B80F4F">
              <w:rPr>
                <w:rFonts w:asciiTheme="minorBidi" w:hAnsiTheme="minorBidi"/>
                <w:color w:val="000000"/>
                <w:sz w:val="16"/>
                <w:szCs w:val="16"/>
              </w:rPr>
              <w:t>2.2</w:t>
            </w:r>
            <w:r>
              <w:rPr>
                <w:rFonts w:asciiTheme="minorBidi" w:hAnsiTheme="minorBidi"/>
                <w:color w:val="000000"/>
                <w:sz w:val="16"/>
                <w:szCs w:val="16"/>
              </w:rPr>
              <w:t>4</w:t>
            </w:r>
          </w:p>
        </w:tc>
        <w:tc>
          <w:tcPr>
            <w:tcW w:w="810" w:type="dxa"/>
            <w:tcBorders>
              <w:top w:val="single" w:sz="4" w:space="0" w:color="auto"/>
              <w:left w:val="nil"/>
              <w:bottom w:val="single" w:sz="4" w:space="0" w:color="auto"/>
              <w:right w:val="single" w:sz="4" w:space="0" w:color="auto"/>
            </w:tcBorders>
            <w:shd w:val="clear" w:color="auto" w:fill="auto"/>
            <w:vAlign w:val="bottom"/>
          </w:tcPr>
          <w:p w14:paraId="00956538" w14:textId="77777777" w:rsidR="00556887" w:rsidRPr="00B80F4F" w:rsidRDefault="00556887" w:rsidP="00C9799D">
            <w:pPr>
              <w:jc w:val="center"/>
              <w:rPr>
                <w:rFonts w:asciiTheme="minorBidi" w:hAnsiTheme="minorBidi"/>
                <w:color w:val="FF0000"/>
                <w:sz w:val="16"/>
                <w:szCs w:val="16"/>
              </w:rPr>
            </w:pPr>
            <w:r w:rsidRPr="00B80F4F">
              <w:rPr>
                <w:rFonts w:asciiTheme="minorBidi" w:hAnsiTheme="minorBidi"/>
                <w:color w:val="FF0000"/>
                <w:sz w:val="16"/>
                <w:szCs w:val="16"/>
              </w:rPr>
              <w:t>-86.40%</w:t>
            </w:r>
          </w:p>
        </w:tc>
      </w:tr>
      <w:tr w:rsidR="00556887" w:rsidRPr="00B80F4F" w14:paraId="3692A478" w14:textId="77777777" w:rsidTr="00C9799D">
        <w:trPr>
          <w:gridAfter w:val="1"/>
          <w:wAfter w:w="54" w:type="dxa"/>
          <w:cantSplit/>
          <w:trHeight w:val="23"/>
        </w:trPr>
        <w:tc>
          <w:tcPr>
            <w:tcW w:w="554" w:type="dxa"/>
            <w:vMerge/>
          </w:tcPr>
          <w:p w14:paraId="2ED23553" w14:textId="77777777" w:rsidR="00556887" w:rsidRPr="00B80F4F" w:rsidRDefault="00556887" w:rsidP="00C9799D">
            <w:pPr>
              <w:jc w:val="center"/>
              <w:rPr>
                <w:rFonts w:asciiTheme="minorBidi" w:hAnsiTheme="minorBidi"/>
                <w:sz w:val="16"/>
              </w:rPr>
            </w:pPr>
          </w:p>
        </w:tc>
        <w:tc>
          <w:tcPr>
            <w:tcW w:w="458" w:type="dxa"/>
          </w:tcPr>
          <w:p w14:paraId="51548E23" w14:textId="77777777" w:rsidR="00556887" w:rsidRPr="00B80F4F" w:rsidRDefault="00556887" w:rsidP="00C9799D">
            <w:pPr>
              <w:jc w:val="center"/>
              <w:rPr>
                <w:rFonts w:asciiTheme="minorBidi" w:hAnsiTheme="minorBidi"/>
                <w:sz w:val="16"/>
              </w:rPr>
            </w:pPr>
            <w:r w:rsidRPr="00B80F4F">
              <w:rPr>
                <w:rFonts w:asciiTheme="minorBidi" w:hAnsiTheme="minorBidi"/>
                <w:sz w:val="16"/>
              </w:rPr>
              <w:t>Mean</w:t>
            </w:r>
          </w:p>
        </w:tc>
        <w:tc>
          <w:tcPr>
            <w:tcW w:w="872" w:type="dxa"/>
            <w:tcBorders>
              <w:top w:val="nil"/>
              <w:left w:val="single" w:sz="4" w:space="0" w:color="auto"/>
              <w:bottom w:val="single" w:sz="4" w:space="0" w:color="auto"/>
              <w:right w:val="single" w:sz="4" w:space="0" w:color="auto"/>
            </w:tcBorders>
            <w:shd w:val="clear" w:color="auto" w:fill="auto"/>
            <w:vAlign w:val="bottom"/>
          </w:tcPr>
          <w:p w14:paraId="33DDBE84" w14:textId="77777777" w:rsidR="00556887" w:rsidRPr="00B80F4F" w:rsidRDefault="00556887" w:rsidP="00C9799D">
            <w:pPr>
              <w:jc w:val="center"/>
              <w:rPr>
                <w:rFonts w:asciiTheme="minorBidi" w:hAnsiTheme="minorBidi"/>
                <w:color w:val="000000"/>
                <w:sz w:val="16"/>
                <w:szCs w:val="16"/>
              </w:rPr>
            </w:pPr>
            <w:r w:rsidRPr="00B80F4F">
              <w:rPr>
                <w:rFonts w:asciiTheme="minorBidi" w:hAnsiTheme="minorBidi"/>
                <w:color w:val="000000"/>
                <w:sz w:val="16"/>
                <w:szCs w:val="16"/>
              </w:rPr>
              <w:t>60.67</w:t>
            </w:r>
          </w:p>
        </w:tc>
        <w:tc>
          <w:tcPr>
            <w:tcW w:w="990" w:type="dxa"/>
            <w:tcBorders>
              <w:top w:val="nil"/>
              <w:left w:val="nil"/>
              <w:bottom w:val="single" w:sz="4" w:space="0" w:color="auto"/>
              <w:right w:val="single" w:sz="4" w:space="0" w:color="auto"/>
            </w:tcBorders>
            <w:shd w:val="clear" w:color="auto" w:fill="auto"/>
            <w:vAlign w:val="bottom"/>
          </w:tcPr>
          <w:p w14:paraId="5CE293B6" w14:textId="77777777" w:rsidR="00556887" w:rsidRPr="00B80F4F" w:rsidRDefault="00556887" w:rsidP="00C9799D">
            <w:pPr>
              <w:jc w:val="center"/>
              <w:rPr>
                <w:rFonts w:asciiTheme="minorBidi" w:hAnsiTheme="minorBidi"/>
                <w:color w:val="000000"/>
                <w:sz w:val="16"/>
                <w:szCs w:val="16"/>
              </w:rPr>
            </w:pPr>
            <w:r w:rsidRPr="00B80F4F">
              <w:rPr>
                <w:rFonts w:asciiTheme="minorBidi" w:hAnsiTheme="minorBidi"/>
                <w:color w:val="000000"/>
                <w:sz w:val="16"/>
                <w:szCs w:val="16"/>
              </w:rPr>
              <w:t>50.3</w:t>
            </w:r>
            <w:r>
              <w:rPr>
                <w:rFonts w:asciiTheme="minorBidi" w:hAnsiTheme="minorBidi"/>
                <w:color w:val="000000"/>
                <w:sz w:val="16"/>
                <w:szCs w:val="16"/>
              </w:rPr>
              <w:t>9</w:t>
            </w:r>
          </w:p>
        </w:tc>
        <w:tc>
          <w:tcPr>
            <w:tcW w:w="720" w:type="dxa"/>
            <w:tcBorders>
              <w:top w:val="nil"/>
              <w:left w:val="nil"/>
              <w:bottom w:val="single" w:sz="4" w:space="0" w:color="auto"/>
              <w:right w:val="single" w:sz="4" w:space="0" w:color="auto"/>
            </w:tcBorders>
            <w:shd w:val="clear" w:color="auto" w:fill="auto"/>
            <w:vAlign w:val="bottom"/>
          </w:tcPr>
          <w:p w14:paraId="7B498B13" w14:textId="77777777" w:rsidR="00556887" w:rsidRPr="00B80F4F" w:rsidRDefault="00556887" w:rsidP="00C9799D">
            <w:pPr>
              <w:jc w:val="center"/>
              <w:rPr>
                <w:rFonts w:asciiTheme="minorBidi" w:hAnsiTheme="minorBidi"/>
                <w:color w:val="FF0000"/>
                <w:sz w:val="16"/>
                <w:szCs w:val="16"/>
              </w:rPr>
            </w:pPr>
            <w:r w:rsidRPr="00B80F4F">
              <w:rPr>
                <w:rFonts w:asciiTheme="minorBidi" w:hAnsiTheme="minorBidi"/>
                <w:color w:val="FF0000"/>
                <w:sz w:val="16"/>
                <w:szCs w:val="16"/>
              </w:rPr>
              <w:t>-16.95%</w:t>
            </w:r>
          </w:p>
        </w:tc>
        <w:tc>
          <w:tcPr>
            <w:tcW w:w="720" w:type="dxa"/>
            <w:tcBorders>
              <w:top w:val="nil"/>
              <w:left w:val="nil"/>
              <w:bottom w:val="single" w:sz="4" w:space="0" w:color="auto"/>
              <w:right w:val="single" w:sz="4" w:space="0" w:color="auto"/>
            </w:tcBorders>
            <w:shd w:val="clear" w:color="auto" w:fill="auto"/>
            <w:vAlign w:val="bottom"/>
          </w:tcPr>
          <w:p w14:paraId="4F694F90" w14:textId="77777777" w:rsidR="00556887" w:rsidRPr="00B80F4F" w:rsidRDefault="00556887" w:rsidP="00C9799D">
            <w:pPr>
              <w:jc w:val="center"/>
              <w:rPr>
                <w:rFonts w:asciiTheme="minorBidi" w:hAnsiTheme="minorBidi"/>
                <w:color w:val="000000"/>
                <w:sz w:val="16"/>
                <w:szCs w:val="16"/>
              </w:rPr>
            </w:pPr>
            <w:r w:rsidRPr="00B80F4F">
              <w:rPr>
                <w:rFonts w:asciiTheme="minorBidi" w:hAnsiTheme="minorBidi"/>
                <w:color w:val="000000"/>
                <w:sz w:val="16"/>
                <w:szCs w:val="16"/>
              </w:rPr>
              <w:t>67.53</w:t>
            </w:r>
          </w:p>
        </w:tc>
        <w:tc>
          <w:tcPr>
            <w:tcW w:w="1170" w:type="dxa"/>
            <w:tcBorders>
              <w:top w:val="nil"/>
              <w:left w:val="nil"/>
              <w:bottom w:val="single" w:sz="4" w:space="0" w:color="auto"/>
              <w:right w:val="single" w:sz="4" w:space="0" w:color="auto"/>
            </w:tcBorders>
            <w:shd w:val="clear" w:color="auto" w:fill="auto"/>
            <w:vAlign w:val="bottom"/>
          </w:tcPr>
          <w:p w14:paraId="161E244D" w14:textId="77777777" w:rsidR="00556887" w:rsidRPr="00B80F4F" w:rsidRDefault="00556887" w:rsidP="00C9799D">
            <w:pPr>
              <w:jc w:val="center"/>
              <w:rPr>
                <w:rFonts w:asciiTheme="minorBidi" w:hAnsiTheme="minorBidi"/>
                <w:color w:val="000000"/>
                <w:sz w:val="16"/>
                <w:szCs w:val="16"/>
              </w:rPr>
            </w:pPr>
            <w:r w:rsidRPr="00B80F4F">
              <w:rPr>
                <w:rFonts w:asciiTheme="minorBidi" w:hAnsiTheme="minorBidi"/>
                <w:color w:val="000000"/>
                <w:sz w:val="16"/>
                <w:szCs w:val="16"/>
              </w:rPr>
              <w:t>62.8</w:t>
            </w:r>
            <w:r>
              <w:rPr>
                <w:rFonts w:asciiTheme="minorBidi" w:hAnsiTheme="minorBidi"/>
                <w:color w:val="000000"/>
                <w:sz w:val="16"/>
                <w:szCs w:val="16"/>
              </w:rPr>
              <w:t>8</w:t>
            </w:r>
          </w:p>
        </w:tc>
        <w:tc>
          <w:tcPr>
            <w:tcW w:w="810" w:type="dxa"/>
            <w:tcBorders>
              <w:top w:val="nil"/>
              <w:left w:val="nil"/>
              <w:bottom w:val="single" w:sz="4" w:space="0" w:color="auto"/>
              <w:right w:val="single" w:sz="4" w:space="0" w:color="auto"/>
            </w:tcBorders>
            <w:shd w:val="clear" w:color="auto" w:fill="auto"/>
            <w:vAlign w:val="bottom"/>
          </w:tcPr>
          <w:p w14:paraId="1D636169" w14:textId="77777777" w:rsidR="00556887" w:rsidRPr="00B80F4F" w:rsidRDefault="00556887" w:rsidP="00C9799D">
            <w:pPr>
              <w:jc w:val="center"/>
              <w:rPr>
                <w:rFonts w:asciiTheme="minorBidi" w:hAnsiTheme="minorBidi"/>
                <w:color w:val="FF0000"/>
                <w:sz w:val="16"/>
                <w:szCs w:val="16"/>
              </w:rPr>
            </w:pPr>
            <w:r w:rsidRPr="00B80F4F">
              <w:rPr>
                <w:rFonts w:asciiTheme="minorBidi" w:hAnsiTheme="minorBidi"/>
                <w:color w:val="FF0000"/>
                <w:sz w:val="16"/>
                <w:szCs w:val="16"/>
              </w:rPr>
              <w:t>-6.90%</w:t>
            </w:r>
          </w:p>
        </w:tc>
        <w:tc>
          <w:tcPr>
            <w:tcW w:w="810" w:type="dxa"/>
            <w:tcBorders>
              <w:top w:val="nil"/>
              <w:left w:val="nil"/>
              <w:bottom w:val="single" w:sz="4" w:space="0" w:color="auto"/>
              <w:right w:val="single" w:sz="4" w:space="0" w:color="auto"/>
            </w:tcBorders>
            <w:shd w:val="clear" w:color="auto" w:fill="auto"/>
            <w:vAlign w:val="bottom"/>
          </w:tcPr>
          <w:p w14:paraId="089CBEE8" w14:textId="77777777" w:rsidR="00556887" w:rsidRPr="00B80F4F" w:rsidRDefault="00556887" w:rsidP="00C9799D">
            <w:pPr>
              <w:jc w:val="center"/>
              <w:rPr>
                <w:rFonts w:asciiTheme="minorBidi" w:hAnsiTheme="minorBidi"/>
                <w:color w:val="000000"/>
                <w:sz w:val="16"/>
                <w:szCs w:val="16"/>
              </w:rPr>
            </w:pPr>
            <w:r>
              <w:rPr>
                <w:rFonts w:asciiTheme="minorBidi" w:hAnsiTheme="minorBidi"/>
                <w:color w:val="000000"/>
                <w:sz w:val="16"/>
                <w:szCs w:val="16"/>
              </w:rPr>
              <w:t>43.07</w:t>
            </w:r>
          </w:p>
        </w:tc>
        <w:tc>
          <w:tcPr>
            <w:tcW w:w="990" w:type="dxa"/>
            <w:tcBorders>
              <w:top w:val="nil"/>
              <w:left w:val="nil"/>
              <w:bottom w:val="single" w:sz="4" w:space="0" w:color="auto"/>
              <w:right w:val="single" w:sz="4" w:space="0" w:color="auto"/>
            </w:tcBorders>
            <w:shd w:val="clear" w:color="auto" w:fill="auto"/>
            <w:vAlign w:val="bottom"/>
          </w:tcPr>
          <w:p w14:paraId="005481E2" w14:textId="77777777" w:rsidR="00556887" w:rsidRPr="00B80F4F" w:rsidRDefault="00556887" w:rsidP="00C9799D">
            <w:pPr>
              <w:jc w:val="center"/>
              <w:rPr>
                <w:rFonts w:asciiTheme="minorBidi" w:hAnsiTheme="minorBidi"/>
                <w:color w:val="000000"/>
                <w:sz w:val="16"/>
                <w:szCs w:val="16"/>
              </w:rPr>
            </w:pPr>
            <w:r>
              <w:rPr>
                <w:rFonts w:asciiTheme="minorBidi" w:hAnsiTheme="minorBidi"/>
                <w:color w:val="000000"/>
                <w:sz w:val="16"/>
                <w:szCs w:val="16"/>
              </w:rPr>
              <w:t>35.61</w:t>
            </w:r>
          </w:p>
        </w:tc>
        <w:tc>
          <w:tcPr>
            <w:tcW w:w="720" w:type="dxa"/>
            <w:tcBorders>
              <w:top w:val="nil"/>
              <w:left w:val="nil"/>
              <w:bottom w:val="single" w:sz="4" w:space="0" w:color="auto"/>
              <w:right w:val="single" w:sz="4" w:space="0" w:color="auto"/>
            </w:tcBorders>
            <w:shd w:val="clear" w:color="auto" w:fill="auto"/>
            <w:vAlign w:val="bottom"/>
          </w:tcPr>
          <w:p w14:paraId="45076609" w14:textId="77777777" w:rsidR="00556887" w:rsidRPr="00B80F4F" w:rsidRDefault="00556887" w:rsidP="00C9799D">
            <w:pPr>
              <w:jc w:val="center"/>
              <w:rPr>
                <w:rFonts w:asciiTheme="minorBidi" w:hAnsiTheme="minorBidi"/>
                <w:color w:val="FF0000"/>
                <w:sz w:val="16"/>
                <w:szCs w:val="16"/>
              </w:rPr>
            </w:pPr>
            <w:r>
              <w:rPr>
                <w:rFonts w:asciiTheme="minorBidi" w:hAnsiTheme="minorBidi"/>
                <w:color w:val="FF0000"/>
                <w:sz w:val="16"/>
                <w:szCs w:val="16"/>
              </w:rPr>
              <w:t>-17.33%</w:t>
            </w:r>
          </w:p>
        </w:tc>
        <w:tc>
          <w:tcPr>
            <w:tcW w:w="810" w:type="dxa"/>
            <w:tcBorders>
              <w:top w:val="nil"/>
              <w:left w:val="nil"/>
              <w:bottom w:val="single" w:sz="4" w:space="0" w:color="auto"/>
              <w:right w:val="single" w:sz="4" w:space="0" w:color="auto"/>
            </w:tcBorders>
            <w:shd w:val="clear" w:color="auto" w:fill="auto"/>
            <w:vAlign w:val="bottom"/>
          </w:tcPr>
          <w:p w14:paraId="47E2442F" w14:textId="77777777" w:rsidR="00556887" w:rsidRPr="00B80F4F" w:rsidRDefault="00556887" w:rsidP="00C9799D">
            <w:pPr>
              <w:jc w:val="center"/>
              <w:rPr>
                <w:rFonts w:asciiTheme="minorBidi" w:hAnsiTheme="minorBidi"/>
                <w:color w:val="000000"/>
                <w:sz w:val="16"/>
                <w:szCs w:val="16"/>
              </w:rPr>
            </w:pPr>
            <w:r w:rsidRPr="00B80F4F">
              <w:rPr>
                <w:rFonts w:asciiTheme="minorBidi" w:hAnsiTheme="minorBidi"/>
                <w:color w:val="000000"/>
                <w:sz w:val="16"/>
                <w:szCs w:val="16"/>
              </w:rPr>
              <w:t>55.39</w:t>
            </w:r>
          </w:p>
        </w:tc>
        <w:tc>
          <w:tcPr>
            <w:tcW w:w="990" w:type="dxa"/>
            <w:tcBorders>
              <w:top w:val="nil"/>
              <w:left w:val="nil"/>
              <w:bottom w:val="single" w:sz="4" w:space="0" w:color="auto"/>
              <w:right w:val="single" w:sz="4" w:space="0" w:color="auto"/>
            </w:tcBorders>
            <w:shd w:val="clear" w:color="auto" w:fill="auto"/>
            <w:vAlign w:val="bottom"/>
          </w:tcPr>
          <w:p w14:paraId="4E5E89ED" w14:textId="77777777" w:rsidR="00556887" w:rsidRPr="00B80F4F" w:rsidRDefault="00556887" w:rsidP="00C9799D">
            <w:pPr>
              <w:jc w:val="center"/>
              <w:rPr>
                <w:rFonts w:asciiTheme="minorBidi" w:hAnsiTheme="minorBidi"/>
                <w:color w:val="000000"/>
                <w:sz w:val="16"/>
                <w:szCs w:val="16"/>
              </w:rPr>
            </w:pPr>
            <w:r w:rsidRPr="00B80F4F">
              <w:rPr>
                <w:rFonts w:asciiTheme="minorBidi" w:hAnsiTheme="minorBidi"/>
                <w:color w:val="000000"/>
                <w:sz w:val="16"/>
                <w:szCs w:val="16"/>
              </w:rPr>
              <w:t>25.4</w:t>
            </w:r>
            <w:r>
              <w:rPr>
                <w:rFonts w:asciiTheme="minorBidi" w:hAnsiTheme="minorBidi"/>
                <w:color w:val="000000"/>
                <w:sz w:val="16"/>
                <w:szCs w:val="16"/>
              </w:rPr>
              <w:t>2</w:t>
            </w:r>
          </w:p>
        </w:tc>
        <w:tc>
          <w:tcPr>
            <w:tcW w:w="810" w:type="dxa"/>
            <w:tcBorders>
              <w:top w:val="nil"/>
              <w:left w:val="nil"/>
              <w:bottom w:val="single" w:sz="4" w:space="0" w:color="auto"/>
              <w:right w:val="single" w:sz="4" w:space="0" w:color="auto"/>
            </w:tcBorders>
            <w:shd w:val="clear" w:color="auto" w:fill="auto"/>
            <w:vAlign w:val="bottom"/>
          </w:tcPr>
          <w:p w14:paraId="1BDE348C" w14:textId="77777777" w:rsidR="00556887" w:rsidRPr="00B80F4F" w:rsidRDefault="00556887" w:rsidP="00C9799D">
            <w:pPr>
              <w:jc w:val="center"/>
              <w:rPr>
                <w:rFonts w:asciiTheme="minorBidi" w:hAnsiTheme="minorBidi"/>
                <w:color w:val="FF0000"/>
                <w:sz w:val="16"/>
                <w:szCs w:val="16"/>
              </w:rPr>
            </w:pPr>
            <w:r w:rsidRPr="00B80F4F">
              <w:rPr>
                <w:rFonts w:asciiTheme="minorBidi" w:hAnsiTheme="minorBidi"/>
                <w:color w:val="FF0000"/>
                <w:sz w:val="16"/>
                <w:szCs w:val="16"/>
              </w:rPr>
              <w:t>-54.11%</w:t>
            </w:r>
          </w:p>
        </w:tc>
      </w:tr>
      <w:tr w:rsidR="00556887" w:rsidRPr="00B80F4F" w14:paraId="344E3074" w14:textId="77777777" w:rsidTr="00C9799D">
        <w:trPr>
          <w:gridAfter w:val="1"/>
          <w:wAfter w:w="54" w:type="dxa"/>
          <w:cantSplit/>
          <w:trHeight w:val="23"/>
        </w:trPr>
        <w:tc>
          <w:tcPr>
            <w:tcW w:w="1012" w:type="dxa"/>
            <w:gridSpan w:val="2"/>
          </w:tcPr>
          <w:p w14:paraId="32BC5F9E" w14:textId="77777777" w:rsidR="00556887" w:rsidRPr="00B80F4F" w:rsidRDefault="00556887" w:rsidP="00C9799D">
            <w:pPr>
              <w:jc w:val="center"/>
              <w:rPr>
                <w:rFonts w:asciiTheme="minorBidi" w:hAnsiTheme="minorBidi"/>
                <w:sz w:val="16"/>
              </w:rPr>
            </w:pPr>
            <w:r w:rsidRPr="00B80F4F">
              <w:rPr>
                <w:rFonts w:asciiTheme="minorBidi" w:hAnsiTheme="minorBidi"/>
                <w:sz w:val="16"/>
              </w:rPr>
              <w:t>RU</w:t>
            </w:r>
          </w:p>
        </w:tc>
        <w:tc>
          <w:tcPr>
            <w:tcW w:w="872" w:type="dxa"/>
          </w:tcPr>
          <w:p w14:paraId="7FAD09EF" w14:textId="77777777" w:rsidR="00556887" w:rsidRPr="00B80F4F" w:rsidRDefault="00556887" w:rsidP="00C9799D">
            <w:pPr>
              <w:jc w:val="center"/>
              <w:rPr>
                <w:rFonts w:asciiTheme="minorBidi" w:hAnsiTheme="minorBidi"/>
                <w:color w:val="000000"/>
                <w:sz w:val="16"/>
                <w:szCs w:val="16"/>
              </w:rPr>
            </w:pPr>
            <w:r w:rsidRPr="00B80F4F">
              <w:rPr>
                <w:rFonts w:asciiTheme="minorBidi" w:hAnsiTheme="minorBidi"/>
                <w:color w:val="000000"/>
                <w:sz w:val="16"/>
                <w:szCs w:val="16"/>
              </w:rPr>
              <w:t>15.6</w:t>
            </w:r>
          </w:p>
        </w:tc>
        <w:tc>
          <w:tcPr>
            <w:tcW w:w="990" w:type="dxa"/>
          </w:tcPr>
          <w:p w14:paraId="2C63185A" w14:textId="77777777" w:rsidR="00556887" w:rsidRPr="00B80F4F" w:rsidRDefault="00556887" w:rsidP="00C9799D">
            <w:pPr>
              <w:jc w:val="center"/>
              <w:rPr>
                <w:rFonts w:asciiTheme="minorBidi" w:hAnsiTheme="minorBidi"/>
                <w:color w:val="000000"/>
                <w:sz w:val="16"/>
                <w:szCs w:val="16"/>
              </w:rPr>
            </w:pPr>
            <w:r w:rsidRPr="00B80F4F">
              <w:rPr>
                <w:rFonts w:asciiTheme="minorBidi" w:hAnsiTheme="minorBidi"/>
                <w:color w:val="000000"/>
                <w:sz w:val="16"/>
                <w:szCs w:val="16"/>
              </w:rPr>
              <w:t>23.7</w:t>
            </w:r>
          </w:p>
        </w:tc>
        <w:tc>
          <w:tcPr>
            <w:tcW w:w="720" w:type="dxa"/>
          </w:tcPr>
          <w:p w14:paraId="70A9F85A" w14:textId="77777777" w:rsidR="00556887" w:rsidRPr="00B80F4F" w:rsidRDefault="00556887" w:rsidP="00C9799D">
            <w:pPr>
              <w:jc w:val="center"/>
              <w:rPr>
                <w:rFonts w:asciiTheme="minorBidi" w:hAnsiTheme="minorBidi"/>
                <w:color w:val="000000"/>
                <w:sz w:val="16"/>
                <w:szCs w:val="16"/>
              </w:rPr>
            </w:pPr>
            <w:r w:rsidRPr="00B80F4F">
              <w:rPr>
                <w:rFonts w:asciiTheme="minorBidi" w:hAnsiTheme="minorBidi"/>
                <w:color w:val="000000"/>
                <w:sz w:val="16"/>
                <w:szCs w:val="16"/>
              </w:rPr>
              <w:t>-</w:t>
            </w:r>
          </w:p>
        </w:tc>
        <w:tc>
          <w:tcPr>
            <w:tcW w:w="720" w:type="dxa"/>
          </w:tcPr>
          <w:p w14:paraId="43A995B9" w14:textId="77777777" w:rsidR="00556887" w:rsidRPr="00B80F4F" w:rsidRDefault="00556887" w:rsidP="00C9799D">
            <w:pPr>
              <w:jc w:val="center"/>
              <w:rPr>
                <w:rFonts w:asciiTheme="minorBidi" w:hAnsiTheme="minorBidi"/>
                <w:color w:val="000000"/>
                <w:sz w:val="16"/>
                <w:szCs w:val="16"/>
              </w:rPr>
            </w:pPr>
            <w:r w:rsidRPr="00B80F4F">
              <w:rPr>
                <w:rFonts w:asciiTheme="minorBidi" w:hAnsiTheme="minorBidi"/>
                <w:color w:val="000000"/>
                <w:sz w:val="16"/>
                <w:szCs w:val="16"/>
              </w:rPr>
              <w:t>11.1</w:t>
            </w:r>
          </w:p>
        </w:tc>
        <w:tc>
          <w:tcPr>
            <w:tcW w:w="1170" w:type="dxa"/>
          </w:tcPr>
          <w:p w14:paraId="5BE1ABF4" w14:textId="77777777" w:rsidR="00556887" w:rsidRPr="00B80F4F" w:rsidRDefault="00556887" w:rsidP="00C9799D">
            <w:pPr>
              <w:jc w:val="center"/>
              <w:rPr>
                <w:rFonts w:asciiTheme="minorBidi" w:hAnsiTheme="minorBidi"/>
                <w:color w:val="000000"/>
                <w:sz w:val="16"/>
                <w:szCs w:val="16"/>
              </w:rPr>
            </w:pPr>
            <w:r w:rsidRPr="00B80F4F">
              <w:rPr>
                <w:rFonts w:asciiTheme="minorBidi" w:hAnsiTheme="minorBidi"/>
                <w:color w:val="000000"/>
                <w:sz w:val="16"/>
                <w:szCs w:val="16"/>
              </w:rPr>
              <w:t>13.1</w:t>
            </w:r>
          </w:p>
        </w:tc>
        <w:tc>
          <w:tcPr>
            <w:tcW w:w="810" w:type="dxa"/>
          </w:tcPr>
          <w:p w14:paraId="7B8E8FFF" w14:textId="77777777" w:rsidR="00556887" w:rsidRPr="00B80F4F" w:rsidRDefault="00556887" w:rsidP="00C9799D">
            <w:pPr>
              <w:jc w:val="center"/>
              <w:rPr>
                <w:rFonts w:asciiTheme="minorBidi" w:hAnsiTheme="minorBidi"/>
                <w:color w:val="000000"/>
                <w:sz w:val="16"/>
                <w:szCs w:val="16"/>
              </w:rPr>
            </w:pPr>
            <w:r w:rsidRPr="00B80F4F">
              <w:rPr>
                <w:rFonts w:asciiTheme="minorBidi" w:hAnsiTheme="minorBidi"/>
                <w:color w:val="000000"/>
                <w:sz w:val="16"/>
                <w:szCs w:val="16"/>
              </w:rPr>
              <w:t>-</w:t>
            </w:r>
          </w:p>
        </w:tc>
        <w:tc>
          <w:tcPr>
            <w:tcW w:w="810" w:type="dxa"/>
          </w:tcPr>
          <w:p w14:paraId="27371A1B" w14:textId="77777777" w:rsidR="00556887" w:rsidRPr="00B80F4F" w:rsidRDefault="00556887" w:rsidP="00C9799D">
            <w:pPr>
              <w:jc w:val="center"/>
              <w:rPr>
                <w:rFonts w:asciiTheme="minorBidi" w:hAnsiTheme="minorBidi"/>
                <w:color w:val="000000"/>
                <w:sz w:val="16"/>
                <w:szCs w:val="16"/>
              </w:rPr>
            </w:pPr>
            <w:r>
              <w:rPr>
                <w:rFonts w:asciiTheme="minorBidi" w:hAnsiTheme="minorBidi"/>
                <w:color w:val="000000"/>
                <w:sz w:val="16"/>
                <w:szCs w:val="16"/>
              </w:rPr>
              <w:t>29.6</w:t>
            </w:r>
          </w:p>
        </w:tc>
        <w:tc>
          <w:tcPr>
            <w:tcW w:w="990" w:type="dxa"/>
          </w:tcPr>
          <w:p w14:paraId="07F14A04" w14:textId="77777777" w:rsidR="00556887" w:rsidRPr="00B80F4F" w:rsidRDefault="00556887" w:rsidP="00C9799D">
            <w:pPr>
              <w:jc w:val="center"/>
              <w:rPr>
                <w:rFonts w:asciiTheme="minorBidi" w:hAnsiTheme="minorBidi"/>
                <w:color w:val="000000"/>
                <w:sz w:val="16"/>
                <w:szCs w:val="16"/>
              </w:rPr>
            </w:pPr>
            <w:r>
              <w:rPr>
                <w:rFonts w:asciiTheme="minorBidi" w:hAnsiTheme="minorBidi"/>
                <w:color w:val="000000"/>
                <w:sz w:val="16"/>
                <w:szCs w:val="16"/>
              </w:rPr>
              <w:t>59.3</w:t>
            </w:r>
          </w:p>
        </w:tc>
        <w:tc>
          <w:tcPr>
            <w:tcW w:w="720" w:type="dxa"/>
          </w:tcPr>
          <w:p w14:paraId="4EB12483" w14:textId="77777777" w:rsidR="00556887" w:rsidRPr="00B80F4F" w:rsidRDefault="00556887" w:rsidP="00C9799D">
            <w:pPr>
              <w:jc w:val="center"/>
              <w:rPr>
                <w:rFonts w:asciiTheme="minorBidi" w:hAnsiTheme="minorBidi"/>
                <w:color w:val="000000"/>
                <w:sz w:val="16"/>
                <w:szCs w:val="16"/>
              </w:rPr>
            </w:pPr>
            <w:r w:rsidRPr="00B80F4F">
              <w:rPr>
                <w:rFonts w:asciiTheme="minorBidi" w:hAnsiTheme="minorBidi"/>
                <w:color w:val="000000"/>
                <w:sz w:val="16"/>
                <w:szCs w:val="16"/>
              </w:rPr>
              <w:t>-</w:t>
            </w:r>
          </w:p>
        </w:tc>
        <w:tc>
          <w:tcPr>
            <w:tcW w:w="810" w:type="dxa"/>
          </w:tcPr>
          <w:p w14:paraId="7CD2A41B" w14:textId="77777777" w:rsidR="00556887" w:rsidRPr="00B80F4F" w:rsidRDefault="00556887" w:rsidP="00C9799D">
            <w:pPr>
              <w:jc w:val="center"/>
              <w:rPr>
                <w:rFonts w:asciiTheme="minorBidi" w:hAnsiTheme="minorBidi"/>
                <w:color w:val="000000"/>
                <w:sz w:val="16"/>
                <w:szCs w:val="16"/>
              </w:rPr>
            </w:pPr>
            <w:r w:rsidRPr="00B80F4F">
              <w:rPr>
                <w:rFonts w:asciiTheme="minorBidi" w:hAnsiTheme="minorBidi"/>
                <w:color w:val="000000"/>
                <w:sz w:val="16"/>
                <w:szCs w:val="16"/>
              </w:rPr>
              <w:t>32.1</w:t>
            </w:r>
            <w:r>
              <w:rPr>
                <w:rFonts w:asciiTheme="minorBidi" w:hAnsiTheme="minorBidi"/>
                <w:color w:val="000000"/>
                <w:sz w:val="16"/>
                <w:szCs w:val="16"/>
              </w:rPr>
              <w:t>0</w:t>
            </w:r>
          </w:p>
        </w:tc>
        <w:tc>
          <w:tcPr>
            <w:tcW w:w="990" w:type="dxa"/>
          </w:tcPr>
          <w:p w14:paraId="37EE9CF1" w14:textId="77777777" w:rsidR="00556887" w:rsidRPr="00B80F4F" w:rsidRDefault="00556887" w:rsidP="00C9799D">
            <w:pPr>
              <w:jc w:val="center"/>
              <w:rPr>
                <w:rFonts w:asciiTheme="minorBidi" w:hAnsiTheme="minorBidi"/>
                <w:color w:val="000000"/>
                <w:sz w:val="16"/>
                <w:szCs w:val="16"/>
              </w:rPr>
            </w:pPr>
            <w:r w:rsidRPr="00B80F4F">
              <w:rPr>
                <w:rFonts w:asciiTheme="minorBidi" w:hAnsiTheme="minorBidi"/>
                <w:color w:val="000000"/>
                <w:sz w:val="16"/>
                <w:szCs w:val="16"/>
              </w:rPr>
              <w:t>75.4</w:t>
            </w:r>
          </w:p>
        </w:tc>
        <w:tc>
          <w:tcPr>
            <w:tcW w:w="810" w:type="dxa"/>
          </w:tcPr>
          <w:p w14:paraId="58078A36" w14:textId="77777777" w:rsidR="00556887" w:rsidRPr="00B80F4F" w:rsidRDefault="00556887" w:rsidP="00C9799D">
            <w:pPr>
              <w:jc w:val="center"/>
              <w:rPr>
                <w:rFonts w:asciiTheme="minorBidi" w:hAnsiTheme="minorBidi"/>
                <w:color w:val="000000"/>
                <w:sz w:val="16"/>
                <w:szCs w:val="16"/>
              </w:rPr>
            </w:pPr>
            <w:r w:rsidRPr="00B80F4F">
              <w:rPr>
                <w:rFonts w:asciiTheme="minorBidi" w:hAnsiTheme="minorBidi"/>
                <w:color w:val="000000"/>
                <w:sz w:val="16"/>
                <w:szCs w:val="16"/>
              </w:rPr>
              <w:t>-</w:t>
            </w:r>
          </w:p>
        </w:tc>
      </w:tr>
      <w:tr w:rsidR="00556887" w:rsidRPr="00875900" w14:paraId="1F697A73" w14:textId="77777777" w:rsidTr="00C9799D">
        <w:trPr>
          <w:gridAfter w:val="1"/>
          <w:wAfter w:w="54" w:type="dxa"/>
          <w:cantSplit/>
          <w:trHeight w:val="23"/>
        </w:trPr>
        <w:tc>
          <w:tcPr>
            <w:tcW w:w="1012" w:type="dxa"/>
            <w:gridSpan w:val="2"/>
          </w:tcPr>
          <w:p w14:paraId="36A5AF21" w14:textId="77777777" w:rsidR="00556887" w:rsidRPr="00B80F4F" w:rsidRDefault="004030CF" w:rsidP="00C9799D">
            <w:pPr>
              <w:jc w:val="center"/>
              <w:rPr>
                <w:rFonts w:asciiTheme="minorBidi" w:hAnsiTheme="minorBidi"/>
                <w:sz w:val="16"/>
              </w:rPr>
            </w:pPr>
            <m:oMathPara>
              <m:oMath>
                <m:sSub>
                  <m:sSubPr>
                    <m:ctrlPr>
                      <w:rPr>
                        <w:rFonts w:ascii="Cambria Math" w:hAnsi="Cambria Math"/>
                        <w:i/>
                        <w:sz w:val="16"/>
                      </w:rPr>
                    </m:ctrlPr>
                  </m:sSubPr>
                  <m:e>
                    <m:r>
                      <w:rPr>
                        <w:rFonts w:ascii="Cambria Math" w:hAnsi="Cambria Math"/>
                        <w:sz w:val="16"/>
                      </w:rPr>
                      <m:t>λ</m:t>
                    </m:r>
                  </m:e>
                  <m:sub>
                    <m:r>
                      <w:rPr>
                        <w:rFonts w:ascii="Cambria Math" w:hAnsi="Cambria Math"/>
                        <w:sz w:val="16"/>
                      </w:rPr>
                      <m:t>d</m:t>
                    </m:r>
                  </m:sub>
                </m:sSub>
                <m:r>
                  <w:rPr>
                    <w:rFonts w:ascii="Cambria Math" w:hAnsi="Cambria Math"/>
                    <w:sz w:val="16"/>
                  </w:rPr>
                  <m:t>/</m:t>
                </m:r>
                <m:sSub>
                  <m:sSubPr>
                    <m:ctrlPr>
                      <w:rPr>
                        <w:rFonts w:ascii="Cambria Math" w:hAnsi="Cambria Math"/>
                        <w:i/>
                        <w:sz w:val="16"/>
                      </w:rPr>
                    </m:ctrlPr>
                  </m:sSubPr>
                  <m:e>
                    <m:r>
                      <w:rPr>
                        <w:rFonts w:ascii="Cambria Math" w:hAnsi="Cambria Math"/>
                        <w:sz w:val="16"/>
                      </w:rPr>
                      <m:t>λ</m:t>
                    </m:r>
                  </m:e>
                  <m:sub>
                    <m:r>
                      <w:rPr>
                        <w:rFonts w:ascii="Cambria Math" w:hAnsi="Cambria Math"/>
                        <w:sz w:val="16"/>
                      </w:rPr>
                      <m:t>u</m:t>
                    </m:r>
                  </m:sub>
                </m:sSub>
              </m:oMath>
            </m:oMathPara>
          </w:p>
        </w:tc>
        <w:tc>
          <w:tcPr>
            <w:tcW w:w="2582" w:type="dxa"/>
            <w:gridSpan w:val="3"/>
          </w:tcPr>
          <w:p w14:paraId="0D3C486D" w14:textId="77777777" w:rsidR="00556887" w:rsidRPr="00B80F4F" w:rsidRDefault="00556887" w:rsidP="00C9799D">
            <w:pPr>
              <w:jc w:val="center"/>
              <w:rPr>
                <w:rFonts w:asciiTheme="minorBidi" w:hAnsiTheme="minorBidi"/>
                <w:color w:val="000000"/>
                <w:sz w:val="16"/>
                <w:szCs w:val="16"/>
              </w:rPr>
            </w:pPr>
            <w:r w:rsidRPr="00B80F4F">
              <w:rPr>
                <w:rFonts w:asciiTheme="minorBidi" w:hAnsiTheme="minorBidi"/>
                <w:color w:val="000000"/>
                <w:sz w:val="16"/>
                <w:szCs w:val="16"/>
              </w:rPr>
              <w:t>0.25/0.25</w:t>
            </w:r>
          </w:p>
        </w:tc>
        <w:tc>
          <w:tcPr>
            <w:tcW w:w="2700" w:type="dxa"/>
            <w:gridSpan w:val="3"/>
          </w:tcPr>
          <w:p w14:paraId="5CB3435B" w14:textId="77777777" w:rsidR="00556887" w:rsidRPr="00B80F4F" w:rsidRDefault="00556887" w:rsidP="00C9799D">
            <w:pPr>
              <w:jc w:val="center"/>
              <w:rPr>
                <w:rFonts w:asciiTheme="minorBidi" w:hAnsiTheme="minorBidi"/>
                <w:color w:val="000000"/>
                <w:sz w:val="16"/>
                <w:szCs w:val="16"/>
              </w:rPr>
            </w:pPr>
            <w:r w:rsidRPr="00B80F4F">
              <w:rPr>
                <w:rFonts w:asciiTheme="minorBidi" w:hAnsiTheme="minorBidi"/>
                <w:color w:val="000000"/>
                <w:sz w:val="16"/>
                <w:szCs w:val="16"/>
              </w:rPr>
              <w:t>0.25/0.125</w:t>
            </w:r>
          </w:p>
        </w:tc>
        <w:tc>
          <w:tcPr>
            <w:tcW w:w="2520" w:type="dxa"/>
            <w:gridSpan w:val="3"/>
          </w:tcPr>
          <w:p w14:paraId="642BD804" w14:textId="77777777" w:rsidR="00556887" w:rsidRPr="00B80F4F" w:rsidRDefault="00556887" w:rsidP="00C9799D">
            <w:pPr>
              <w:jc w:val="center"/>
              <w:rPr>
                <w:rFonts w:asciiTheme="minorBidi" w:hAnsiTheme="minorBidi"/>
                <w:color w:val="000000"/>
                <w:sz w:val="16"/>
                <w:szCs w:val="16"/>
              </w:rPr>
            </w:pPr>
            <w:r>
              <w:rPr>
                <w:rFonts w:asciiTheme="minorBidi" w:hAnsiTheme="minorBidi"/>
                <w:color w:val="000000"/>
                <w:sz w:val="16"/>
                <w:szCs w:val="16"/>
              </w:rPr>
              <w:t>0.417/0.417</w:t>
            </w:r>
          </w:p>
        </w:tc>
        <w:tc>
          <w:tcPr>
            <w:tcW w:w="2610" w:type="dxa"/>
            <w:gridSpan w:val="3"/>
          </w:tcPr>
          <w:p w14:paraId="010B091E" w14:textId="77777777" w:rsidR="00556887" w:rsidRPr="00B80F4F" w:rsidRDefault="00556887" w:rsidP="00C9799D">
            <w:pPr>
              <w:jc w:val="center"/>
              <w:rPr>
                <w:rFonts w:asciiTheme="minorBidi" w:hAnsiTheme="minorBidi"/>
                <w:color w:val="000000"/>
                <w:sz w:val="16"/>
                <w:szCs w:val="16"/>
              </w:rPr>
            </w:pPr>
            <w:r w:rsidRPr="00B80F4F">
              <w:rPr>
                <w:rFonts w:asciiTheme="minorBidi" w:hAnsiTheme="minorBidi"/>
                <w:color w:val="000000"/>
                <w:sz w:val="16"/>
                <w:szCs w:val="16"/>
              </w:rPr>
              <w:t>0.5/0.25</w:t>
            </w:r>
          </w:p>
        </w:tc>
      </w:tr>
      <w:tr w:rsidR="00556887" w:rsidRPr="006A43C2" w14:paraId="66C7F40D" w14:textId="77777777" w:rsidTr="00C9799D">
        <w:trPr>
          <w:cantSplit/>
          <w:trHeight w:val="23"/>
        </w:trPr>
        <w:tc>
          <w:tcPr>
            <w:tcW w:w="1012" w:type="dxa"/>
            <w:gridSpan w:val="2"/>
          </w:tcPr>
          <w:p w14:paraId="2C8B4A3F" w14:textId="77777777" w:rsidR="00556887" w:rsidRPr="00B80F4F" w:rsidRDefault="00556887" w:rsidP="00C9799D">
            <w:pPr>
              <w:rPr>
                <w:rFonts w:asciiTheme="minorBidi" w:hAnsiTheme="minorBidi"/>
                <w:sz w:val="16"/>
                <w:szCs w:val="16"/>
              </w:rPr>
            </w:pPr>
          </w:p>
        </w:tc>
        <w:tc>
          <w:tcPr>
            <w:tcW w:w="10466" w:type="dxa"/>
            <w:gridSpan w:val="13"/>
          </w:tcPr>
          <w:p w14:paraId="76AC2844" w14:textId="520AEC33" w:rsidR="00556887" w:rsidRPr="00071EC7" w:rsidRDefault="002948CF" w:rsidP="00C73E2A">
            <w:pPr>
              <w:spacing w:after="80"/>
              <w:rPr>
                <w:rFonts w:asciiTheme="minorBidi" w:hAnsiTheme="minorBidi"/>
                <w:i/>
                <w:iCs/>
                <w:sz w:val="16"/>
                <w:szCs w:val="16"/>
              </w:rPr>
            </w:pPr>
            <w:r>
              <w:rPr>
                <w:rFonts w:asciiTheme="minorBidi" w:hAnsiTheme="minorBidi"/>
                <w:i/>
                <w:iCs/>
                <w:sz w:val="16"/>
                <w:szCs w:val="16"/>
              </w:rPr>
              <w:t>Notes</w:t>
            </w:r>
            <w:r w:rsidR="00556887" w:rsidRPr="00071EC7">
              <w:rPr>
                <w:rFonts w:asciiTheme="minorBidi" w:hAnsiTheme="minorBidi"/>
                <w:i/>
                <w:iCs/>
                <w:sz w:val="16"/>
                <w:szCs w:val="16"/>
              </w:rPr>
              <w:t xml:space="preserve">: </w:t>
            </w:r>
          </w:p>
          <w:p w14:paraId="4591A4F0" w14:textId="0A4C829E" w:rsidR="00556887" w:rsidRPr="00B80F4F" w:rsidRDefault="00556887" w:rsidP="00C73E2A">
            <w:pPr>
              <w:spacing w:after="80"/>
              <w:rPr>
                <w:rFonts w:asciiTheme="minorBidi" w:hAnsiTheme="minorBidi"/>
                <w:sz w:val="16"/>
                <w:szCs w:val="16"/>
              </w:rPr>
            </w:pPr>
            <w:r w:rsidRPr="00B80F4F">
              <w:rPr>
                <w:rFonts w:asciiTheme="minorBidi" w:hAnsiTheme="minorBidi"/>
                <w:sz w:val="16"/>
                <w:szCs w:val="16"/>
              </w:rPr>
              <w:t xml:space="preserve">Baseline scheme:  For both </w:t>
            </w:r>
            <w:proofErr w:type="gramStart"/>
            <w:r w:rsidRPr="00B80F4F">
              <w:rPr>
                <w:rFonts w:asciiTheme="minorBidi" w:hAnsiTheme="minorBidi"/>
                <w:sz w:val="16"/>
                <w:szCs w:val="16"/>
              </w:rPr>
              <w:t>DL:UL</w:t>
            </w:r>
            <w:proofErr w:type="gramEnd"/>
            <w:r w:rsidRPr="00B80F4F">
              <w:rPr>
                <w:rFonts w:asciiTheme="minorBidi" w:hAnsiTheme="minorBidi"/>
                <w:sz w:val="16"/>
                <w:szCs w:val="16"/>
              </w:rPr>
              <w:t xml:space="preserve"> traffic ratio = 1:1 and DL:UL traffic ratio = 2:1</w:t>
            </w:r>
            <w:r w:rsidR="002948CF">
              <w:rPr>
                <w:rFonts w:asciiTheme="minorBidi" w:hAnsiTheme="minorBidi"/>
                <w:sz w:val="16"/>
                <w:szCs w:val="16"/>
              </w:rPr>
              <w:t>,</w:t>
            </w:r>
            <w:r w:rsidRPr="00B80F4F">
              <w:rPr>
                <w:rFonts w:asciiTheme="minorBidi" w:hAnsiTheme="minorBidi"/>
                <w:sz w:val="16"/>
                <w:szCs w:val="16"/>
              </w:rPr>
              <w:t xml:space="preserve">  Baseline DL/UL </w:t>
            </w:r>
            <w:r w:rsidR="002948CF">
              <w:rPr>
                <w:rFonts w:asciiTheme="minorBidi" w:hAnsiTheme="minorBidi"/>
                <w:sz w:val="16"/>
                <w:szCs w:val="16"/>
              </w:rPr>
              <w:t>slot</w:t>
            </w:r>
            <w:r w:rsidR="002948CF" w:rsidRPr="00B80F4F">
              <w:rPr>
                <w:rFonts w:asciiTheme="minorBidi" w:hAnsiTheme="minorBidi"/>
                <w:sz w:val="16"/>
                <w:szCs w:val="16"/>
              </w:rPr>
              <w:t xml:space="preserve"> </w:t>
            </w:r>
            <w:r w:rsidRPr="00B80F4F">
              <w:rPr>
                <w:rFonts w:asciiTheme="minorBidi" w:hAnsiTheme="minorBidi"/>
                <w:sz w:val="16"/>
                <w:szCs w:val="16"/>
              </w:rPr>
              <w:t>ratio = 6:4</w:t>
            </w:r>
          </w:p>
          <w:p w14:paraId="7F716087" w14:textId="343BA61D" w:rsidR="00556887" w:rsidRPr="00B80F4F" w:rsidRDefault="00556887" w:rsidP="00C73E2A">
            <w:pPr>
              <w:spacing w:after="80"/>
              <w:rPr>
                <w:rFonts w:asciiTheme="minorBidi" w:hAnsiTheme="minorBidi"/>
                <w:sz w:val="16"/>
                <w:szCs w:val="16"/>
              </w:rPr>
            </w:pPr>
            <w:r w:rsidRPr="00410841">
              <w:rPr>
                <w:rFonts w:asciiTheme="minorBidi" w:hAnsiTheme="minorBidi"/>
                <w:sz w:val="16"/>
                <w:szCs w:val="16"/>
              </w:rPr>
              <w:t>Flexible Duplex:</w:t>
            </w:r>
            <w:r w:rsidRPr="00B80F4F">
              <w:rPr>
                <w:rFonts w:asciiTheme="minorBidi" w:hAnsiTheme="minorBidi"/>
                <w:sz w:val="16"/>
                <w:szCs w:val="16"/>
              </w:rPr>
              <w:t xml:space="preserve"> Flexible UL/DL </w:t>
            </w:r>
            <w:r w:rsidR="002948CF">
              <w:rPr>
                <w:rFonts w:asciiTheme="minorBidi" w:hAnsiTheme="minorBidi"/>
                <w:sz w:val="16"/>
                <w:szCs w:val="16"/>
              </w:rPr>
              <w:t>slot</w:t>
            </w:r>
            <w:r w:rsidR="002948CF" w:rsidRPr="00B80F4F">
              <w:rPr>
                <w:rFonts w:asciiTheme="minorBidi" w:hAnsiTheme="minorBidi"/>
                <w:sz w:val="16"/>
                <w:szCs w:val="16"/>
              </w:rPr>
              <w:t xml:space="preserve"> </w:t>
            </w:r>
            <w:r w:rsidRPr="00B80F4F">
              <w:rPr>
                <w:rFonts w:asciiTheme="minorBidi" w:hAnsiTheme="minorBidi"/>
                <w:sz w:val="16"/>
                <w:szCs w:val="16"/>
              </w:rPr>
              <w:t>ratio allocation</w:t>
            </w:r>
          </w:p>
          <w:p w14:paraId="3B9116FA" w14:textId="77777777" w:rsidR="00556887" w:rsidRPr="00B80F4F" w:rsidRDefault="00556887" w:rsidP="00C73E2A">
            <w:pPr>
              <w:spacing w:after="80"/>
              <w:rPr>
                <w:rFonts w:asciiTheme="minorBidi" w:hAnsiTheme="minorBidi"/>
                <w:sz w:val="16"/>
              </w:rPr>
            </w:pPr>
            <w:r w:rsidRPr="00B80F4F">
              <w:rPr>
                <w:rFonts w:asciiTheme="minorBidi" w:hAnsiTheme="minorBidi"/>
                <w:sz w:val="16"/>
                <w:szCs w:val="16"/>
              </w:rPr>
              <w:t xml:space="preserve">Traffic: </w:t>
            </w:r>
            <m:oMath>
              <m:sSub>
                <m:sSubPr>
                  <m:ctrlPr>
                    <w:rPr>
                      <w:rFonts w:ascii="Cambria Math" w:hAnsi="Cambria Math"/>
                      <w:i/>
                      <w:sz w:val="16"/>
                    </w:rPr>
                  </m:ctrlPr>
                </m:sSubPr>
                <m:e>
                  <m:r>
                    <w:rPr>
                      <w:rFonts w:ascii="Cambria Math" w:hAnsi="Cambria Math"/>
                      <w:sz w:val="16"/>
                    </w:rPr>
                    <m:t>λ</m:t>
                  </m:r>
                </m:e>
                <m:sub>
                  <m:r>
                    <w:rPr>
                      <w:rFonts w:ascii="Cambria Math" w:hAnsi="Cambria Math"/>
                      <w:sz w:val="16"/>
                    </w:rPr>
                    <m:t>d</m:t>
                  </m:r>
                </m:sub>
              </m:sSub>
              <m:r>
                <w:rPr>
                  <w:rFonts w:ascii="Cambria Math" w:hAnsi="Cambria Math"/>
                  <w:sz w:val="16"/>
                </w:rPr>
                <m:t xml:space="preserve">, </m:t>
              </m:r>
              <m:sSub>
                <m:sSubPr>
                  <m:ctrlPr>
                    <w:rPr>
                      <w:rFonts w:ascii="Cambria Math" w:hAnsi="Cambria Math"/>
                      <w:i/>
                      <w:sz w:val="16"/>
                    </w:rPr>
                  </m:ctrlPr>
                </m:sSubPr>
                <m:e>
                  <m:r>
                    <w:rPr>
                      <w:rFonts w:ascii="Cambria Math" w:hAnsi="Cambria Math"/>
                      <w:sz w:val="16"/>
                    </w:rPr>
                    <m:t>λ</m:t>
                  </m:r>
                </m:e>
                <m:sub>
                  <m:r>
                    <w:rPr>
                      <w:rFonts w:ascii="Cambria Math" w:hAnsi="Cambria Math"/>
                      <w:sz w:val="16"/>
                    </w:rPr>
                    <m:t>u</m:t>
                  </m:r>
                </m:sub>
              </m:sSub>
            </m:oMath>
            <w:r w:rsidRPr="00B80F4F">
              <w:rPr>
                <w:rFonts w:asciiTheme="minorBidi" w:hAnsiTheme="minorBidi"/>
                <w:sz w:val="16"/>
              </w:rPr>
              <w:t xml:space="preserve"> are number of packet arrivals per </w:t>
            </w:r>
            <w:proofErr w:type="gramStart"/>
            <w:r w:rsidRPr="00B80F4F">
              <w:rPr>
                <w:rFonts w:asciiTheme="minorBidi" w:hAnsiTheme="minorBidi"/>
                <w:sz w:val="16"/>
              </w:rPr>
              <w:t>UE  (</w:t>
            </w:r>
            <w:proofErr w:type="gramEnd"/>
            <w:r w:rsidRPr="00B80F4F">
              <w:rPr>
                <w:rFonts w:asciiTheme="minorBidi" w:hAnsiTheme="minorBidi"/>
                <w:sz w:val="16"/>
              </w:rPr>
              <w:t xml:space="preserve">each packet is 0.5MB) </w:t>
            </w:r>
          </w:p>
          <w:p w14:paraId="482B3914" w14:textId="77777777" w:rsidR="00556887" w:rsidRDefault="00556887" w:rsidP="00C73E2A">
            <w:pPr>
              <w:spacing w:after="80"/>
              <w:rPr>
                <w:rFonts w:asciiTheme="minorBidi" w:hAnsiTheme="minorBidi"/>
                <w:sz w:val="16"/>
              </w:rPr>
            </w:pPr>
            <w:r w:rsidRPr="00B80F4F">
              <w:rPr>
                <w:rFonts w:asciiTheme="minorBidi" w:hAnsiTheme="minorBidi"/>
                <w:sz w:val="16"/>
              </w:rPr>
              <w:t xml:space="preserve">Low load &lt; 20% </w:t>
            </w:r>
            <w:proofErr w:type="spellStart"/>
            <w:proofErr w:type="gramStart"/>
            <w:r w:rsidRPr="00B80F4F">
              <w:rPr>
                <w:rFonts w:asciiTheme="minorBidi" w:hAnsiTheme="minorBidi"/>
                <w:sz w:val="16"/>
              </w:rPr>
              <w:t>RU,medium</w:t>
            </w:r>
            <w:proofErr w:type="spellEnd"/>
            <w:proofErr w:type="gramEnd"/>
            <w:r w:rsidRPr="00B80F4F">
              <w:rPr>
                <w:rFonts w:asciiTheme="minorBidi" w:hAnsiTheme="minorBidi"/>
                <w:sz w:val="16"/>
              </w:rPr>
              <w:t xml:space="preserve"> load 25-35%</w:t>
            </w:r>
            <w:r>
              <w:rPr>
                <w:rFonts w:asciiTheme="minorBidi" w:hAnsiTheme="minorBidi"/>
                <w:sz w:val="16"/>
              </w:rPr>
              <w:t xml:space="preserve"> RU</w:t>
            </w:r>
          </w:p>
          <w:p w14:paraId="3D39A050" w14:textId="6C76BBAD" w:rsidR="00556887" w:rsidRPr="00B80F4F" w:rsidRDefault="00556887" w:rsidP="00C73E2A">
            <w:pPr>
              <w:spacing w:after="80"/>
              <w:rPr>
                <w:rFonts w:asciiTheme="minorBidi" w:hAnsiTheme="minorBidi"/>
                <w:sz w:val="16"/>
                <w:szCs w:val="16"/>
              </w:rPr>
            </w:pPr>
            <w:r>
              <w:rPr>
                <w:rFonts w:asciiTheme="minorBidi" w:hAnsiTheme="minorBidi"/>
                <w:sz w:val="16"/>
              </w:rPr>
              <w:t>RU is resource utilization for the cell (DL and UL combined)</w:t>
            </w:r>
            <w:r w:rsidR="002948CF">
              <w:rPr>
                <w:rFonts w:asciiTheme="minorBidi" w:hAnsiTheme="minorBidi"/>
                <w:sz w:val="16"/>
              </w:rPr>
              <w:t>.</w:t>
            </w:r>
          </w:p>
        </w:tc>
      </w:tr>
    </w:tbl>
    <w:p w14:paraId="1FEA9282" w14:textId="77777777" w:rsidR="00556887" w:rsidRPr="00CE31EE" w:rsidRDefault="00556887" w:rsidP="00556887">
      <w:pPr>
        <w:spacing w:after="0" w:line="240" w:lineRule="auto"/>
        <w:jc w:val="both"/>
        <w:rPr>
          <w:rFonts w:asciiTheme="minorBidi" w:hAnsiTheme="minorBidi"/>
        </w:rPr>
      </w:pPr>
    </w:p>
    <w:p w14:paraId="7A6BDA43" w14:textId="2A41ECB3" w:rsidR="00556887" w:rsidRDefault="00556887" w:rsidP="00556887">
      <w:pPr>
        <w:spacing w:after="120" w:line="276" w:lineRule="auto"/>
        <w:jc w:val="both"/>
        <w:rPr>
          <w:rFonts w:asciiTheme="minorBidi" w:hAnsiTheme="minorBidi"/>
          <w:i/>
          <w:iCs/>
          <w:lang w:val="en-GB"/>
        </w:rPr>
      </w:pPr>
      <w:r w:rsidRPr="0057165F">
        <w:rPr>
          <w:rFonts w:asciiTheme="minorBidi" w:hAnsiTheme="minorBidi"/>
          <w:b/>
          <w:bCs/>
          <w:i/>
          <w:iCs/>
          <w:lang w:val="en-GB"/>
        </w:rPr>
        <w:t xml:space="preserve">Observation </w:t>
      </w:r>
      <w:r w:rsidR="00750BF6">
        <w:rPr>
          <w:rFonts w:asciiTheme="minorBidi" w:hAnsiTheme="minorBidi"/>
          <w:b/>
          <w:bCs/>
          <w:i/>
          <w:iCs/>
          <w:lang w:val="en-GB"/>
        </w:rPr>
        <w:t>3</w:t>
      </w:r>
      <w:r w:rsidR="00253CDA">
        <w:rPr>
          <w:rFonts w:asciiTheme="minorBidi" w:hAnsiTheme="minorBidi"/>
          <w:b/>
          <w:bCs/>
          <w:i/>
          <w:iCs/>
          <w:lang w:val="en-GB"/>
        </w:rPr>
        <w:t>.</w:t>
      </w:r>
      <w:r w:rsidRPr="0057165F">
        <w:rPr>
          <w:rFonts w:asciiTheme="minorBidi" w:hAnsiTheme="minorBidi"/>
          <w:i/>
          <w:iCs/>
          <w:lang w:val="en-GB"/>
        </w:rPr>
        <w:t xml:space="preserve"> </w:t>
      </w:r>
      <w:r>
        <w:rPr>
          <w:rFonts w:asciiTheme="minorBidi" w:hAnsiTheme="minorBidi"/>
          <w:i/>
          <w:iCs/>
          <w:lang w:val="en-GB"/>
        </w:rPr>
        <w:t xml:space="preserve">Simulation results indicate that flexible duplex without any cross-link interference </w:t>
      </w:r>
      <w:r w:rsidR="0094084E">
        <w:rPr>
          <w:rFonts w:asciiTheme="minorBidi" w:hAnsiTheme="minorBidi"/>
          <w:i/>
          <w:iCs/>
          <w:lang w:val="en-GB"/>
        </w:rPr>
        <w:t xml:space="preserve">handling across adjacent cells </w:t>
      </w:r>
      <w:r>
        <w:rPr>
          <w:rFonts w:asciiTheme="minorBidi" w:hAnsiTheme="minorBidi"/>
          <w:i/>
          <w:iCs/>
          <w:lang w:val="en-GB"/>
        </w:rPr>
        <w:t xml:space="preserve">results in degraded DL and UL performance for the Indoor office scenario. The impact seen on both mean UPT as well as on cell-edge user is significant. </w:t>
      </w:r>
    </w:p>
    <w:p w14:paraId="16A13E6B" w14:textId="01AD4078" w:rsidR="00556887" w:rsidRDefault="00556887" w:rsidP="00556887">
      <w:pPr>
        <w:spacing w:after="120" w:line="276" w:lineRule="auto"/>
        <w:jc w:val="both"/>
        <w:rPr>
          <w:rFonts w:asciiTheme="minorBidi" w:hAnsiTheme="minorBidi"/>
          <w:lang w:val="en-GB"/>
        </w:rPr>
      </w:pPr>
      <w:r w:rsidRPr="004579DC">
        <w:rPr>
          <w:rFonts w:asciiTheme="minorBidi" w:hAnsiTheme="minorBidi"/>
          <w:b/>
          <w:bCs/>
          <w:i/>
          <w:lang w:val="en-GB"/>
        </w:rPr>
        <w:t xml:space="preserve">Proposal </w:t>
      </w:r>
      <w:r>
        <w:rPr>
          <w:rFonts w:asciiTheme="minorBidi" w:hAnsiTheme="minorBidi"/>
          <w:b/>
          <w:bCs/>
          <w:i/>
          <w:lang w:val="en-GB"/>
        </w:rPr>
        <w:t>2</w:t>
      </w:r>
      <w:r w:rsidRPr="004579DC">
        <w:rPr>
          <w:rFonts w:asciiTheme="minorBidi" w:hAnsiTheme="minorBidi"/>
          <w:b/>
          <w:bCs/>
          <w:i/>
          <w:lang w:val="en-GB"/>
        </w:rPr>
        <w:t>.</w:t>
      </w:r>
      <w:r w:rsidRPr="004579DC">
        <w:rPr>
          <w:rFonts w:asciiTheme="minorBidi" w:hAnsiTheme="minorBidi"/>
          <w:i/>
          <w:lang w:val="en-GB"/>
        </w:rPr>
        <w:t xml:space="preserve"> </w:t>
      </w:r>
      <w:r>
        <w:rPr>
          <w:rFonts w:asciiTheme="minorBidi" w:hAnsiTheme="minorBidi"/>
          <w:i/>
          <w:lang w:val="en-GB"/>
        </w:rPr>
        <w:t xml:space="preserve">Study cross link interference </w:t>
      </w:r>
      <w:r w:rsidR="0094084E">
        <w:rPr>
          <w:rFonts w:asciiTheme="minorBidi" w:hAnsiTheme="minorBidi"/>
          <w:i/>
          <w:lang w:val="en-GB"/>
        </w:rPr>
        <w:t xml:space="preserve">management </w:t>
      </w:r>
      <w:r>
        <w:rPr>
          <w:rFonts w:asciiTheme="minorBidi" w:hAnsiTheme="minorBidi"/>
          <w:i/>
          <w:lang w:val="en-GB"/>
        </w:rPr>
        <w:t xml:space="preserve">schemes for flexible duplex. </w:t>
      </w:r>
    </w:p>
    <w:p w14:paraId="1B238299" w14:textId="77777777" w:rsidR="001167AE" w:rsidRDefault="001167AE" w:rsidP="002005A7">
      <w:pPr>
        <w:spacing w:after="0" w:line="240" w:lineRule="auto"/>
        <w:jc w:val="both"/>
        <w:rPr>
          <w:rFonts w:asciiTheme="minorBidi" w:hAnsiTheme="minorBidi"/>
          <w:lang w:val="en-GB"/>
        </w:rPr>
      </w:pPr>
    </w:p>
    <w:p w14:paraId="0499B823" w14:textId="4B50267F" w:rsidR="001167AE" w:rsidRPr="00283BCB" w:rsidRDefault="00774E18" w:rsidP="001167AE">
      <w:pPr>
        <w:pStyle w:val="Heading2"/>
      </w:pPr>
      <w:r>
        <w:t xml:space="preserve">Issues on </w:t>
      </w:r>
      <w:r w:rsidR="00B336D5">
        <w:t>B</w:t>
      </w:r>
      <w:r>
        <w:t xml:space="preserve">eam </w:t>
      </w:r>
      <w:r w:rsidR="00B336D5">
        <w:t>M</w:t>
      </w:r>
      <w:r>
        <w:t>anagement</w:t>
      </w:r>
    </w:p>
    <w:p w14:paraId="2D5F9C3A" w14:textId="575CF02F" w:rsidR="00B336D5" w:rsidRDefault="009556C7" w:rsidP="00B336D5">
      <w:pPr>
        <w:jc w:val="both"/>
        <w:rPr>
          <w:rFonts w:asciiTheme="minorBidi" w:hAnsiTheme="minorBidi"/>
        </w:rPr>
      </w:pPr>
      <w:r>
        <w:rPr>
          <w:rFonts w:asciiTheme="minorBidi" w:hAnsiTheme="minorBidi"/>
        </w:rPr>
        <w:t>In NR system,</w:t>
      </w:r>
      <w:r w:rsidR="00750BF6">
        <w:rPr>
          <w:rFonts w:asciiTheme="minorBidi" w:hAnsiTheme="minorBidi"/>
        </w:rPr>
        <w:t xml:space="preserve"> </w:t>
      </w:r>
      <w:r>
        <w:rPr>
          <w:rFonts w:asciiTheme="minorBidi" w:hAnsiTheme="minorBidi"/>
        </w:rPr>
        <w:t>j</w:t>
      </w:r>
      <w:r w:rsidRPr="00E136FC">
        <w:rPr>
          <w:rFonts w:asciiTheme="minorBidi" w:hAnsiTheme="minorBidi"/>
        </w:rPr>
        <w:t xml:space="preserve">oint </w:t>
      </w:r>
      <w:r w:rsidR="00B336D5" w:rsidRPr="00E136FC">
        <w:rPr>
          <w:rFonts w:asciiTheme="minorBidi" w:hAnsiTheme="minorBidi"/>
        </w:rPr>
        <w:t xml:space="preserve">beam management has proven to be an effective procedure for finding the best beam pairs </w:t>
      </w:r>
      <w:r w:rsidR="00B336D5">
        <w:rPr>
          <w:rFonts w:asciiTheme="minorBidi" w:hAnsiTheme="minorBidi"/>
        </w:rPr>
        <w:t>between</w:t>
      </w:r>
      <w:r w:rsidR="00B336D5" w:rsidRPr="00E136FC">
        <w:rPr>
          <w:rFonts w:asciiTheme="minorBidi" w:hAnsiTheme="minorBidi"/>
        </w:rPr>
        <w:t xml:space="preserve"> the UE and </w:t>
      </w:r>
      <w:proofErr w:type="spellStart"/>
      <w:r w:rsidR="00B336D5" w:rsidRPr="00E136FC">
        <w:rPr>
          <w:rFonts w:asciiTheme="minorBidi" w:hAnsiTheme="minorBidi"/>
        </w:rPr>
        <w:t>gNB</w:t>
      </w:r>
      <w:proofErr w:type="spellEnd"/>
      <w:r w:rsidR="00B336D5" w:rsidRPr="00E136FC">
        <w:rPr>
          <w:rFonts w:asciiTheme="minorBidi" w:hAnsiTheme="minorBidi"/>
        </w:rPr>
        <w:t xml:space="preserve">. The cross-link interference can be seen as undesirable signals received from an aggressor UE with configured TCI-state </w:t>
      </w:r>
      <w:r w:rsidR="00B336D5">
        <w:rPr>
          <w:rFonts w:asciiTheme="minorBidi" w:hAnsiTheme="minorBidi"/>
        </w:rPr>
        <w:t xml:space="preserve">with a respective </w:t>
      </w:r>
      <w:r w:rsidR="00B336D5" w:rsidRPr="00E136FC">
        <w:rPr>
          <w:rFonts w:asciiTheme="minorBidi" w:hAnsiTheme="minorBidi"/>
        </w:rPr>
        <w:t xml:space="preserve">transmission spatial filter. </w:t>
      </w:r>
      <w:r w:rsidR="00B336D5">
        <w:rPr>
          <w:rFonts w:asciiTheme="minorBidi" w:hAnsiTheme="minorBidi"/>
        </w:rPr>
        <w:t>A</w:t>
      </w:r>
      <w:r w:rsidR="00B336D5" w:rsidRPr="00E136FC">
        <w:rPr>
          <w:rFonts w:asciiTheme="minorBidi" w:hAnsiTheme="minorBidi"/>
        </w:rPr>
        <w:t xml:space="preserve"> beam that was selected as the best beam direction between </w:t>
      </w:r>
      <w:r w:rsidR="00067007">
        <w:rPr>
          <w:rFonts w:asciiTheme="minorBidi" w:hAnsiTheme="minorBidi"/>
        </w:rPr>
        <w:t>a</w:t>
      </w:r>
      <w:r w:rsidR="00B336D5" w:rsidRPr="00E136FC">
        <w:rPr>
          <w:rFonts w:asciiTheme="minorBidi" w:hAnsiTheme="minorBidi"/>
        </w:rPr>
        <w:t xml:space="preserve"> victim UE and </w:t>
      </w:r>
      <w:proofErr w:type="spellStart"/>
      <w:r w:rsidR="00B336D5" w:rsidRPr="00E136FC">
        <w:rPr>
          <w:rFonts w:asciiTheme="minorBidi" w:hAnsiTheme="minorBidi"/>
        </w:rPr>
        <w:t>gNB</w:t>
      </w:r>
      <w:proofErr w:type="spellEnd"/>
      <w:r w:rsidR="00B336D5" w:rsidRPr="00E136FC">
        <w:rPr>
          <w:rFonts w:asciiTheme="minorBidi" w:hAnsiTheme="minorBidi"/>
        </w:rPr>
        <w:t xml:space="preserve"> may not be the best beam </w:t>
      </w:r>
      <w:r w:rsidR="00067007">
        <w:rPr>
          <w:rFonts w:asciiTheme="minorBidi" w:hAnsiTheme="minorBidi"/>
        </w:rPr>
        <w:t>in case when</w:t>
      </w:r>
      <w:r w:rsidR="00B336D5" w:rsidRPr="00E136FC">
        <w:rPr>
          <w:rFonts w:asciiTheme="minorBidi" w:hAnsiTheme="minorBidi"/>
        </w:rPr>
        <w:t xml:space="preserve"> </w:t>
      </w:r>
      <w:r w:rsidR="00067007">
        <w:rPr>
          <w:rFonts w:asciiTheme="minorBidi" w:hAnsiTheme="minorBidi"/>
        </w:rPr>
        <w:t xml:space="preserve">a </w:t>
      </w:r>
      <w:r w:rsidR="00B336D5" w:rsidRPr="00E136FC">
        <w:rPr>
          <w:rFonts w:asciiTheme="minorBidi" w:hAnsiTheme="minorBidi"/>
        </w:rPr>
        <w:t xml:space="preserve">directional CLI </w:t>
      </w:r>
      <w:r w:rsidR="00067007">
        <w:rPr>
          <w:rFonts w:asciiTheme="minorBidi" w:hAnsiTheme="minorBidi"/>
        </w:rPr>
        <w:t xml:space="preserve">is </w:t>
      </w:r>
      <w:r w:rsidR="00B336D5">
        <w:rPr>
          <w:rFonts w:asciiTheme="minorBidi" w:hAnsiTheme="minorBidi"/>
        </w:rPr>
        <w:t xml:space="preserve">received </w:t>
      </w:r>
      <w:r w:rsidR="00067007">
        <w:rPr>
          <w:rFonts w:asciiTheme="minorBidi" w:hAnsiTheme="minorBidi"/>
        </w:rPr>
        <w:t xml:space="preserve">at the victim UE </w:t>
      </w:r>
      <w:r w:rsidR="00B336D5" w:rsidRPr="00E136FC">
        <w:rPr>
          <w:rFonts w:asciiTheme="minorBidi" w:hAnsiTheme="minorBidi"/>
        </w:rPr>
        <w:t xml:space="preserve">from </w:t>
      </w:r>
      <w:r w:rsidR="00067007">
        <w:rPr>
          <w:rFonts w:asciiTheme="minorBidi" w:hAnsiTheme="minorBidi"/>
        </w:rPr>
        <w:t>the</w:t>
      </w:r>
      <w:r w:rsidR="00B336D5" w:rsidRPr="00E136FC">
        <w:rPr>
          <w:rFonts w:asciiTheme="minorBidi" w:hAnsiTheme="minorBidi"/>
        </w:rPr>
        <w:t xml:space="preserve"> aggressor UE</w:t>
      </w:r>
      <w:r w:rsidR="00B336D5">
        <w:rPr>
          <w:rFonts w:asciiTheme="minorBidi" w:hAnsiTheme="minorBidi"/>
        </w:rPr>
        <w:t xml:space="preserve">, </w:t>
      </w:r>
      <w:r w:rsidR="00067007">
        <w:rPr>
          <w:rFonts w:asciiTheme="minorBidi" w:hAnsiTheme="minorBidi"/>
        </w:rPr>
        <w:t>shown in</w:t>
      </w:r>
      <w:r w:rsidR="00B336D5">
        <w:rPr>
          <w:rFonts w:asciiTheme="minorBidi" w:hAnsiTheme="minorBidi"/>
        </w:rPr>
        <w:t xml:space="preserve"> Fig</w:t>
      </w:r>
      <w:r w:rsidR="00750BF6">
        <w:rPr>
          <w:rFonts w:asciiTheme="minorBidi" w:hAnsiTheme="minorBidi"/>
        </w:rPr>
        <w:t>ure</w:t>
      </w:r>
      <w:r w:rsidR="00B336D5">
        <w:rPr>
          <w:rFonts w:asciiTheme="minorBidi" w:hAnsiTheme="minorBidi"/>
        </w:rPr>
        <w:t xml:space="preserve"> 1.</w:t>
      </w:r>
    </w:p>
    <w:p w14:paraId="47F92C6B" w14:textId="77777777" w:rsidR="00B336D5" w:rsidRDefault="00B336D5" w:rsidP="00B336D5">
      <w:pPr>
        <w:jc w:val="both"/>
        <w:rPr>
          <w:rFonts w:asciiTheme="minorBidi" w:hAnsiTheme="minorBidi"/>
        </w:rPr>
      </w:pPr>
      <w:r>
        <w:rPr>
          <w:rFonts w:asciiTheme="minorBidi" w:hAnsiTheme="minorBidi"/>
        </w:rPr>
        <w:t>A</w:t>
      </w:r>
      <w:r w:rsidRPr="00E136FC">
        <w:rPr>
          <w:rFonts w:asciiTheme="minorBidi" w:hAnsiTheme="minorBidi"/>
        </w:rPr>
        <w:t xml:space="preserve"> beam management approach can be used between a victim UE receiving in DL and an aggressor transmitting in UL. </w:t>
      </w:r>
      <w:r>
        <w:rPr>
          <w:rFonts w:asciiTheme="minorBidi" w:hAnsiTheme="minorBidi"/>
        </w:rPr>
        <w:t xml:space="preserve">The victim UE can measure the potential CLI power/strength based on a beam swept SRS signals from the aggressor UE. Note that more than one UE can measure the beam swept SRS from an aggressor UE at the same time/frequency resources. </w:t>
      </w:r>
    </w:p>
    <w:p w14:paraId="3D29EC6C" w14:textId="23771BA9" w:rsidR="00B336D5" w:rsidRDefault="00B336D5" w:rsidP="00B336D5">
      <w:pPr>
        <w:jc w:val="both"/>
        <w:rPr>
          <w:rFonts w:asciiTheme="minorBidi" w:hAnsiTheme="minorBidi"/>
        </w:rPr>
      </w:pPr>
      <w:r>
        <w:rPr>
          <w:rFonts w:asciiTheme="minorBidi" w:hAnsiTheme="minorBidi"/>
        </w:rPr>
        <w:t>In contrast to UE-</w:t>
      </w:r>
      <w:proofErr w:type="spellStart"/>
      <w:r>
        <w:rPr>
          <w:rFonts w:asciiTheme="minorBidi" w:hAnsiTheme="minorBidi"/>
        </w:rPr>
        <w:t>gNB</w:t>
      </w:r>
      <w:proofErr w:type="spellEnd"/>
      <w:r>
        <w:rPr>
          <w:rFonts w:asciiTheme="minorBidi" w:hAnsiTheme="minorBidi"/>
        </w:rPr>
        <w:t xml:space="preserve"> beam selection that is based on highest RSRP or SINR, the beam selection between the victim UE-aggressor UE can be based on the lowest measured SRS-RSRP or CLI-RSSI. The victim UE can report to </w:t>
      </w:r>
      <w:proofErr w:type="spellStart"/>
      <w:r>
        <w:rPr>
          <w:rFonts w:asciiTheme="minorBidi" w:hAnsiTheme="minorBidi"/>
        </w:rPr>
        <w:t>gNB</w:t>
      </w:r>
      <w:proofErr w:type="spellEnd"/>
      <w:r>
        <w:rPr>
          <w:rFonts w:asciiTheme="minorBidi" w:hAnsiTheme="minorBidi"/>
        </w:rPr>
        <w:t xml:space="preserve"> the respective </w:t>
      </w:r>
      <w:r w:rsidR="007B1D39">
        <w:rPr>
          <w:rFonts w:asciiTheme="minorBidi" w:hAnsiTheme="minorBidi"/>
        </w:rPr>
        <w:t>beam direction information</w:t>
      </w:r>
      <w:r>
        <w:rPr>
          <w:rFonts w:asciiTheme="minorBidi" w:hAnsiTheme="minorBidi"/>
        </w:rPr>
        <w:t xml:space="preserve"> for which the UE measured CLI from aggressor UE with the lowest power/strength. </w:t>
      </w:r>
    </w:p>
    <w:p w14:paraId="0C5FC620" w14:textId="0A1BF4C4" w:rsidR="00B336D5" w:rsidRDefault="00B336D5" w:rsidP="00B336D5">
      <w:pPr>
        <w:jc w:val="both"/>
        <w:rPr>
          <w:rFonts w:asciiTheme="minorBidi" w:hAnsiTheme="minorBidi"/>
        </w:rPr>
      </w:pPr>
      <w:r>
        <w:rPr>
          <w:rFonts w:asciiTheme="minorBidi" w:hAnsiTheme="minorBidi"/>
        </w:rPr>
        <w:lastRenderedPageBreak/>
        <w:t xml:space="preserve">The </w:t>
      </w:r>
      <w:proofErr w:type="spellStart"/>
      <w:r>
        <w:rPr>
          <w:rFonts w:asciiTheme="minorBidi" w:hAnsiTheme="minorBidi"/>
        </w:rPr>
        <w:t>gNB</w:t>
      </w:r>
      <w:proofErr w:type="spellEnd"/>
      <w:r>
        <w:rPr>
          <w:rFonts w:asciiTheme="minorBidi" w:hAnsiTheme="minorBidi"/>
        </w:rPr>
        <w:t xml:space="preserve"> may dynamically inform the victim UE </w:t>
      </w:r>
      <w:r w:rsidR="005D3F7A">
        <w:rPr>
          <w:rFonts w:asciiTheme="minorBidi" w:hAnsiTheme="minorBidi"/>
        </w:rPr>
        <w:t xml:space="preserve">of CLI measurement configurations </w:t>
      </w:r>
      <w:r>
        <w:rPr>
          <w:rFonts w:asciiTheme="minorBidi" w:hAnsiTheme="minorBidi"/>
        </w:rPr>
        <w:t>in case a potential aggressor UE is scheduled for UL,</w:t>
      </w:r>
      <w:r w:rsidR="007B1D39">
        <w:rPr>
          <w:rFonts w:asciiTheme="minorBidi" w:hAnsiTheme="minorBidi"/>
        </w:rPr>
        <w:t xml:space="preserve"> which can be know</w:t>
      </w:r>
      <w:r w:rsidR="005D3F7A">
        <w:rPr>
          <w:rFonts w:asciiTheme="minorBidi" w:hAnsiTheme="minorBidi"/>
        </w:rPr>
        <w:t>n</w:t>
      </w:r>
      <w:r w:rsidR="007B1D39">
        <w:rPr>
          <w:rFonts w:asciiTheme="minorBidi" w:hAnsiTheme="minorBidi"/>
        </w:rPr>
        <w:t xml:space="preserve"> between </w:t>
      </w:r>
      <w:proofErr w:type="spellStart"/>
      <w:r w:rsidR="007B1D39">
        <w:rPr>
          <w:rFonts w:asciiTheme="minorBidi" w:hAnsiTheme="minorBidi"/>
        </w:rPr>
        <w:t>gNBs</w:t>
      </w:r>
      <w:proofErr w:type="spellEnd"/>
      <w:r w:rsidR="005D3F7A">
        <w:rPr>
          <w:rFonts w:asciiTheme="minorBidi" w:hAnsiTheme="minorBidi"/>
        </w:rPr>
        <w:t>/</w:t>
      </w:r>
      <w:r w:rsidR="007B1D39">
        <w:rPr>
          <w:rFonts w:asciiTheme="minorBidi" w:hAnsiTheme="minorBidi"/>
        </w:rPr>
        <w:t xml:space="preserve">TRPs if </w:t>
      </w:r>
      <w:r w:rsidR="005D3F7A">
        <w:rPr>
          <w:rFonts w:asciiTheme="minorBidi" w:hAnsiTheme="minorBidi"/>
        </w:rPr>
        <w:t>a near-ideal</w:t>
      </w:r>
      <w:r w:rsidR="007B1D39">
        <w:rPr>
          <w:rFonts w:asciiTheme="minorBidi" w:hAnsiTheme="minorBidi"/>
        </w:rPr>
        <w:t xml:space="preserve"> backhaul condition</w:t>
      </w:r>
      <w:r w:rsidR="005D3F7A">
        <w:rPr>
          <w:rFonts w:asciiTheme="minorBidi" w:hAnsiTheme="minorBidi"/>
        </w:rPr>
        <w:t xml:space="preserve"> is assumed in the network</w:t>
      </w:r>
      <w:r>
        <w:rPr>
          <w:rFonts w:asciiTheme="minorBidi" w:hAnsiTheme="minorBidi"/>
        </w:rPr>
        <w:t xml:space="preserve">. The victim UE may then dynamically select the best </w:t>
      </w:r>
      <w:r w:rsidR="005D3F7A">
        <w:rPr>
          <w:rFonts w:asciiTheme="minorBidi" w:hAnsiTheme="minorBidi"/>
        </w:rPr>
        <w:t xml:space="preserve">preferred </w:t>
      </w:r>
      <w:r>
        <w:rPr>
          <w:rFonts w:asciiTheme="minorBidi" w:hAnsiTheme="minorBidi"/>
        </w:rPr>
        <w:t xml:space="preserve">beam based on </w:t>
      </w:r>
      <w:r w:rsidR="005D3F7A">
        <w:rPr>
          <w:rFonts w:asciiTheme="minorBidi" w:hAnsiTheme="minorBidi"/>
        </w:rPr>
        <w:t xml:space="preserve">the </w:t>
      </w:r>
      <w:r>
        <w:rPr>
          <w:rFonts w:asciiTheme="minorBidi" w:hAnsiTheme="minorBidi"/>
        </w:rPr>
        <w:t xml:space="preserve">measurements. </w:t>
      </w:r>
    </w:p>
    <w:p w14:paraId="514079C3" w14:textId="77777777" w:rsidR="00B336D5" w:rsidRDefault="00B336D5" w:rsidP="00B336D5">
      <w:pPr>
        <w:jc w:val="both"/>
        <w:rPr>
          <w:rFonts w:asciiTheme="minorBidi" w:hAnsiTheme="minorBidi"/>
        </w:rPr>
      </w:pPr>
      <w:r>
        <w:rPr>
          <w:rFonts w:asciiTheme="minorBidi" w:hAnsiTheme="minorBidi"/>
        </w:rPr>
        <w:t xml:space="preserve">Alternatively, the victim UE can report to </w:t>
      </w:r>
      <w:proofErr w:type="spellStart"/>
      <w:r>
        <w:rPr>
          <w:rFonts w:asciiTheme="minorBidi" w:hAnsiTheme="minorBidi"/>
        </w:rPr>
        <w:t>gNB</w:t>
      </w:r>
      <w:proofErr w:type="spellEnd"/>
      <w:r>
        <w:rPr>
          <w:rFonts w:asciiTheme="minorBidi" w:hAnsiTheme="minorBidi"/>
        </w:rPr>
        <w:t xml:space="preserve"> the TCI-state/beam direction for which the UE measured CLI from aggressor UE with the highest power/strength. As such, </w:t>
      </w:r>
      <w:proofErr w:type="spellStart"/>
      <w:r>
        <w:rPr>
          <w:rFonts w:asciiTheme="minorBidi" w:hAnsiTheme="minorBidi"/>
        </w:rPr>
        <w:t>gNB</w:t>
      </w:r>
      <w:proofErr w:type="spellEnd"/>
      <w:r>
        <w:rPr>
          <w:rFonts w:asciiTheme="minorBidi" w:hAnsiTheme="minorBidi"/>
        </w:rPr>
        <w:t xml:space="preserve"> can prevent the aggressor UE to use the TCI-state that causes strong CLI on the victim UE, accordingly.</w:t>
      </w:r>
    </w:p>
    <w:p w14:paraId="318C1A43" w14:textId="469E11F6" w:rsidR="00B336D5" w:rsidRDefault="00B336D5" w:rsidP="00B336D5">
      <w:pPr>
        <w:spacing w:after="120" w:line="240" w:lineRule="auto"/>
        <w:jc w:val="both"/>
        <w:rPr>
          <w:rFonts w:asciiTheme="minorBidi" w:hAnsiTheme="minorBidi"/>
          <w:i/>
          <w:iCs/>
        </w:rPr>
      </w:pPr>
      <w:r w:rsidRPr="00D22190">
        <w:rPr>
          <w:rFonts w:asciiTheme="minorBidi" w:hAnsiTheme="minorBidi"/>
          <w:b/>
          <w:bCs/>
          <w:i/>
          <w:iCs/>
        </w:rPr>
        <w:t xml:space="preserve">Observation </w:t>
      </w:r>
      <w:r w:rsidR="00253CDA">
        <w:rPr>
          <w:rFonts w:asciiTheme="minorBidi" w:hAnsiTheme="minorBidi"/>
          <w:b/>
          <w:bCs/>
          <w:i/>
          <w:iCs/>
        </w:rPr>
        <w:t>4</w:t>
      </w:r>
      <w:r w:rsidRPr="00D22190">
        <w:rPr>
          <w:rFonts w:asciiTheme="minorBidi" w:hAnsiTheme="minorBidi"/>
          <w:b/>
          <w:bCs/>
          <w:i/>
          <w:iCs/>
        </w:rPr>
        <w:t xml:space="preserve">. </w:t>
      </w:r>
      <w:r w:rsidR="00225F6F">
        <w:rPr>
          <w:rFonts w:asciiTheme="minorBidi" w:hAnsiTheme="minorBidi"/>
          <w:i/>
          <w:iCs/>
        </w:rPr>
        <w:t>Jo</w:t>
      </w:r>
      <w:r>
        <w:rPr>
          <w:rFonts w:asciiTheme="minorBidi" w:hAnsiTheme="minorBidi"/>
          <w:i/>
          <w:iCs/>
        </w:rPr>
        <w:t xml:space="preserve">int beam management between victim UE and </w:t>
      </w:r>
      <w:proofErr w:type="spellStart"/>
      <w:r w:rsidR="00225F6F">
        <w:rPr>
          <w:rFonts w:asciiTheme="minorBidi" w:hAnsiTheme="minorBidi"/>
          <w:i/>
          <w:iCs/>
        </w:rPr>
        <w:t>gNB</w:t>
      </w:r>
      <w:proofErr w:type="spellEnd"/>
      <w:r w:rsidR="00225F6F">
        <w:rPr>
          <w:rFonts w:asciiTheme="minorBidi" w:hAnsiTheme="minorBidi"/>
          <w:i/>
          <w:iCs/>
        </w:rPr>
        <w:t xml:space="preserve"> </w:t>
      </w:r>
      <w:proofErr w:type="gramStart"/>
      <w:r w:rsidR="00C8312A">
        <w:rPr>
          <w:rFonts w:asciiTheme="minorBidi" w:hAnsiTheme="minorBidi"/>
          <w:i/>
          <w:iCs/>
        </w:rPr>
        <w:t>taking into account</w:t>
      </w:r>
      <w:proofErr w:type="gramEnd"/>
      <w:r w:rsidR="00225F6F">
        <w:rPr>
          <w:rFonts w:asciiTheme="minorBidi" w:hAnsiTheme="minorBidi"/>
          <w:i/>
          <w:iCs/>
        </w:rPr>
        <w:t xml:space="preserve"> beams from </w:t>
      </w:r>
      <w:r>
        <w:rPr>
          <w:rFonts w:asciiTheme="minorBidi" w:hAnsiTheme="minorBidi"/>
          <w:i/>
          <w:iCs/>
        </w:rPr>
        <w:t>aggressor UE</w:t>
      </w:r>
      <w:r w:rsidRPr="009930FB">
        <w:rPr>
          <w:rFonts w:asciiTheme="minorBidi" w:hAnsiTheme="minorBidi"/>
          <w:i/>
          <w:iCs/>
        </w:rPr>
        <w:t xml:space="preserve"> </w:t>
      </w:r>
      <w:r>
        <w:rPr>
          <w:rFonts w:asciiTheme="minorBidi" w:hAnsiTheme="minorBidi"/>
          <w:i/>
          <w:iCs/>
        </w:rPr>
        <w:t>can be beneficial in dynamic beam selection for CLI mitigation.</w:t>
      </w:r>
    </w:p>
    <w:p w14:paraId="66D84FCF" w14:textId="3297642D" w:rsidR="00B336D5" w:rsidRPr="00D22190" w:rsidRDefault="00B336D5" w:rsidP="00B336D5">
      <w:pPr>
        <w:spacing w:after="120" w:line="240" w:lineRule="auto"/>
        <w:jc w:val="both"/>
        <w:rPr>
          <w:rFonts w:asciiTheme="minorBidi" w:hAnsiTheme="minorBidi"/>
          <w:i/>
          <w:iCs/>
        </w:rPr>
      </w:pPr>
      <w:r>
        <w:rPr>
          <w:rFonts w:asciiTheme="minorBidi" w:hAnsiTheme="minorBidi"/>
          <w:b/>
          <w:bCs/>
          <w:i/>
          <w:iCs/>
        </w:rPr>
        <w:t xml:space="preserve">Proposal </w:t>
      </w:r>
      <w:r w:rsidR="00253CDA">
        <w:rPr>
          <w:rFonts w:asciiTheme="minorBidi" w:hAnsiTheme="minorBidi"/>
          <w:b/>
          <w:bCs/>
          <w:i/>
          <w:iCs/>
        </w:rPr>
        <w:t>3</w:t>
      </w:r>
      <w:r w:rsidRPr="00D22190">
        <w:rPr>
          <w:rFonts w:asciiTheme="minorBidi" w:hAnsiTheme="minorBidi"/>
          <w:b/>
          <w:bCs/>
          <w:i/>
          <w:iCs/>
        </w:rPr>
        <w:t xml:space="preserve">. </w:t>
      </w:r>
      <w:r w:rsidRPr="009930FB">
        <w:rPr>
          <w:rFonts w:asciiTheme="minorBidi" w:hAnsiTheme="minorBidi"/>
          <w:i/>
          <w:iCs/>
        </w:rPr>
        <w:t>C</w:t>
      </w:r>
      <w:r>
        <w:rPr>
          <w:rFonts w:asciiTheme="minorBidi" w:hAnsiTheme="minorBidi"/>
          <w:i/>
          <w:iCs/>
        </w:rPr>
        <w:t xml:space="preserve">onsider enhancements in joint beam management between </w:t>
      </w:r>
      <w:proofErr w:type="spellStart"/>
      <w:r>
        <w:rPr>
          <w:rFonts w:asciiTheme="minorBidi" w:hAnsiTheme="minorBidi"/>
          <w:i/>
          <w:iCs/>
        </w:rPr>
        <w:t>gNB</w:t>
      </w:r>
      <w:proofErr w:type="spellEnd"/>
      <w:r>
        <w:rPr>
          <w:rFonts w:asciiTheme="minorBidi" w:hAnsiTheme="minorBidi"/>
          <w:i/>
          <w:iCs/>
        </w:rPr>
        <w:t xml:space="preserve">, victim UE, and aggressor UE for optimal beam selection or beam avoidance at the victim UE or aggressor UE, respectively. </w:t>
      </w:r>
    </w:p>
    <w:p w14:paraId="137A9F61" w14:textId="77777777" w:rsidR="00B336D5" w:rsidRDefault="00B336D5" w:rsidP="00B336D5">
      <w:pPr>
        <w:jc w:val="center"/>
        <w:rPr>
          <w:rFonts w:asciiTheme="minorBidi" w:hAnsiTheme="minorBidi"/>
        </w:rPr>
      </w:pPr>
      <w:r>
        <w:rPr>
          <w:rFonts w:asciiTheme="minorBidi" w:hAnsiTheme="minorBidi"/>
          <w:noProof/>
        </w:rPr>
        <w:drawing>
          <wp:inline distT="0" distB="0" distL="0" distR="0" wp14:anchorId="734E3943" wp14:editId="1AF7A9E4">
            <wp:extent cx="3036071" cy="24142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Joint BM.png"/>
                    <pic:cNvPicPr/>
                  </pic:nvPicPr>
                  <pic:blipFill>
                    <a:blip r:embed="rId11"/>
                    <a:stretch>
                      <a:fillRect/>
                    </a:stretch>
                  </pic:blipFill>
                  <pic:spPr>
                    <a:xfrm>
                      <a:off x="0" y="0"/>
                      <a:ext cx="3036071" cy="2414225"/>
                    </a:xfrm>
                    <a:prstGeom prst="rect">
                      <a:avLst/>
                    </a:prstGeom>
                  </pic:spPr>
                </pic:pic>
              </a:graphicData>
            </a:graphic>
          </wp:inline>
        </w:drawing>
      </w:r>
    </w:p>
    <w:p w14:paraId="1839CF10" w14:textId="7E52A0DE" w:rsidR="001167AE" w:rsidRDefault="00B336D5" w:rsidP="007A17B8">
      <w:pPr>
        <w:jc w:val="center"/>
        <w:rPr>
          <w:rFonts w:asciiTheme="minorBidi" w:hAnsiTheme="minorBidi"/>
        </w:rPr>
      </w:pPr>
      <w:r>
        <w:rPr>
          <w:rFonts w:asciiTheme="minorBidi" w:hAnsiTheme="minorBidi"/>
        </w:rPr>
        <w:t>Fig</w:t>
      </w:r>
      <w:r w:rsidR="00750BF6">
        <w:rPr>
          <w:rFonts w:asciiTheme="minorBidi" w:hAnsiTheme="minorBidi"/>
        </w:rPr>
        <w:t>ure</w:t>
      </w:r>
      <w:r>
        <w:rPr>
          <w:rFonts w:asciiTheme="minorBidi" w:hAnsiTheme="minorBidi"/>
        </w:rPr>
        <w:t xml:space="preserve"> 1</w:t>
      </w:r>
      <w:r w:rsidR="00750BF6">
        <w:rPr>
          <w:rFonts w:asciiTheme="minorBidi" w:hAnsiTheme="minorBidi"/>
        </w:rPr>
        <w:t xml:space="preserve">. </w:t>
      </w:r>
      <w:r>
        <w:rPr>
          <w:rFonts w:asciiTheme="minorBidi" w:hAnsiTheme="minorBidi"/>
        </w:rPr>
        <w:t>Directional CLI from aggressor UE in UL received at the victim UE in DL</w:t>
      </w:r>
    </w:p>
    <w:p w14:paraId="2D4AA1E1" w14:textId="77777777" w:rsidR="001B5915" w:rsidRPr="007A17B8" w:rsidRDefault="001B5915" w:rsidP="007A17B8">
      <w:pPr>
        <w:jc w:val="center"/>
        <w:rPr>
          <w:rFonts w:asciiTheme="minorBidi" w:hAnsiTheme="minorBidi"/>
        </w:rPr>
      </w:pPr>
    </w:p>
    <w:p w14:paraId="33EAB49D" w14:textId="3DD26A2E" w:rsidR="001167AE" w:rsidRPr="00283BCB" w:rsidRDefault="001167AE" w:rsidP="001167AE">
      <w:pPr>
        <w:pStyle w:val="Heading2"/>
      </w:pPr>
      <w:r>
        <w:t xml:space="preserve">Issues on </w:t>
      </w:r>
      <w:r w:rsidR="00B336D5">
        <w:t>B</w:t>
      </w:r>
      <w:r>
        <w:t>eam</w:t>
      </w:r>
      <w:r w:rsidR="00C037BB">
        <w:t xml:space="preserve"> </w:t>
      </w:r>
      <w:r w:rsidR="00B336D5">
        <w:t>F</w:t>
      </w:r>
      <w:r w:rsidR="00C037BB">
        <w:t xml:space="preserve">ailure </w:t>
      </w:r>
      <w:r w:rsidR="00B336D5">
        <w:t>R</w:t>
      </w:r>
      <w:r w:rsidR="00C037BB">
        <w:t>ecovery</w:t>
      </w:r>
    </w:p>
    <w:p w14:paraId="3E9A2544" w14:textId="052614F7" w:rsidR="00B336D5" w:rsidRDefault="00B336D5" w:rsidP="00B336D5">
      <w:pPr>
        <w:spacing w:after="120" w:line="240" w:lineRule="auto"/>
        <w:jc w:val="both"/>
        <w:rPr>
          <w:rFonts w:asciiTheme="minorBidi" w:hAnsiTheme="minorBidi"/>
          <w:lang w:val="en-GB"/>
        </w:rPr>
      </w:pPr>
      <w:r>
        <w:rPr>
          <w:rFonts w:asciiTheme="minorBidi" w:hAnsiTheme="minorBidi"/>
          <w:lang w:val="en-GB"/>
        </w:rPr>
        <w:t>In NR Rel</w:t>
      </w:r>
      <w:r w:rsidR="00157A76">
        <w:rPr>
          <w:rFonts w:asciiTheme="minorBidi" w:hAnsiTheme="minorBidi"/>
          <w:lang w:val="en-GB"/>
        </w:rPr>
        <w:t>-</w:t>
      </w:r>
      <w:r>
        <w:rPr>
          <w:rFonts w:asciiTheme="minorBidi" w:hAnsiTheme="minorBidi"/>
          <w:lang w:val="en-GB"/>
        </w:rPr>
        <w:t>17 [</w:t>
      </w:r>
      <w:r w:rsidR="00514A7A">
        <w:rPr>
          <w:rFonts w:asciiTheme="minorBidi" w:hAnsiTheme="minorBidi"/>
          <w:lang w:val="en-GB"/>
        </w:rPr>
        <w:t>4</w:t>
      </w:r>
      <w:r>
        <w:rPr>
          <w:rFonts w:asciiTheme="minorBidi" w:hAnsiTheme="minorBidi"/>
          <w:lang w:val="en-GB"/>
        </w:rPr>
        <w:t xml:space="preserve">], beam failure detection (BFD) is based on UEs estimating the DL radio link quality and comparing it to respective thresholds. As such, a UE may not be able to receive the DL radio link reliably if the estimated DL radio link quality (e.g., hypothetical BLER) is lower than a configured threshold. Upon detection of a beam failure (e.g., due to a blockage), the UE triggers a beam failure instance (BFI) and increments a configured timer by one. In case the number of BFIs reach a configured maximum range within a configured </w:t>
      </w:r>
      <w:proofErr w:type="gramStart"/>
      <w:r>
        <w:rPr>
          <w:rFonts w:asciiTheme="minorBidi" w:hAnsiTheme="minorBidi"/>
          <w:lang w:val="en-GB"/>
        </w:rPr>
        <w:t>time period</w:t>
      </w:r>
      <w:proofErr w:type="gramEnd"/>
      <w:r>
        <w:rPr>
          <w:rFonts w:asciiTheme="minorBidi" w:hAnsiTheme="minorBidi"/>
          <w:lang w:val="en-GB"/>
        </w:rPr>
        <w:t>, the UE indicates BFD to higher layers and starts the beam failure recovery (BFR) procedure accordingly.</w:t>
      </w:r>
    </w:p>
    <w:p w14:paraId="39BC37F8" w14:textId="6FE9BE14" w:rsidR="00A0314A" w:rsidRDefault="00B336D5" w:rsidP="00B336D5">
      <w:pPr>
        <w:spacing w:after="120" w:line="240" w:lineRule="auto"/>
        <w:jc w:val="both"/>
        <w:rPr>
          <w:rFonts w:asciiTheme="minorBidi" w:hAnsiTheme="minorBidi"/>
          <w:lang w:val="en-GB"/>
        </w:rPr>
      </w:pPr>
      <w:r>
        <w:rPr>
          <w:rFonts w:asciiTheme="minorBidi" w:hAnsiTheme="minorBidi"/>
          <w:lang w:val="en-GB"/>
        </w:rPr>
        <w:t xml:space="preserve">In NR dynamic TDD operation, the CLI from an aggressor UE may cause beam failure instances </w:t>
      </w:r>
      <w:r w:rsidR="00157A76">
        <w:rPr>
          <w:rFonts w:asciiTheme="minorBidi" w:hAnsiTheme="minorBidi"/>
          <w:lang w:val="en-GB"/>
        </w:rPr>
        <w:t xml:space="preserve">or even radio link failure </w:t>
      </w:r>
      <w:r>
        <w:rPr>
          <w:rFonts w:asciiTheme="minorBidi" w:hAnsiTheme="minorBidi"/>
          <w:lang w:val="en-GB"/>
        </w:rPr>
        <w:t xml:space="preserve">at the victim UE. For example, </w:t>
      </w:r>
      <w:r w:rsidR="00157A76">
        <w:rPr>
          <w:rFonts w:asciiTheme="minorBidi" w:hAnsiTheme="minorBidi"/>
          <w:lang w:val="en-GB"/>
        </w:rPr>
        <w:t xml:space="preserve">due to significant impacts from CLI as observed </w:t>
      </w:r>
      <w:r w:rsidR="003374D0">
        <w:rPr>
          <w:rFonts w:asciiTheme="minorBidi" w:hAnsiTheme="minorBidi"/>
          <w:lang w:val="en-GB"/>
        </w:rPr>
        <w:t xml:space="preserve">based on an indoor scenario </w:t>
      </w:r>
      <w:r w:rsidR="00157A76">
        <w:rPr>
          <w:rFonts w:asciiTheme="minorBidi" w:hAnsiTheme="minorBidi"/>
          <w:lang w:val="en-GB"/>
        </w:rPr>
        <w:t xml:space="preserve">in Table 1, </w:t>
      </w:r>
      <w:r>
        <w:rPr>
          <w:rFonts w:asciiTheme="minorBidi" w:hAnsiTheme="minorBidi"/>
          <w:lang w:val="en-GB"/>
        </w:rPr>
        <w:t xml:space="preserve">the victim UE may determine that the DL radio link quality is lower than respective thresholds. However, </w:t>
      </w:r>
      <w:r w:rsidR="003374D0">
        <w:rPr>
          <w:rFonts w:asciiTheme="minorBidi" w:hAnsiTheme="minorBidi"/>
          <w:lang w:val="en-GB"/>
        </w:rPr>
        <w:t xml:space="preserve">the victim UE in a link failure situation may not clearly distinguish whether the failure is occurred by mainly </w:t>
      </w:r>
      <w:r>
        <w:rPr>
          <w:rFonts w:asciiTheme="minorBidi" w:hAnsiTheme="minorBidi"/>
          <w:lang w:val="en-GB"/>
        </w:rPr>
        <w:t xml:space="preserve">the CLI </w:t>
      </w:r>
      <w:r w:rsidR="003374D0">
        <w:rPr>
          <w:rFonts w:asciiTheme="minorBidi" w:hAnsiTheme="minorBidi"/>
          <w:lang w:val="en-GB"/>
        </w:rPr>
        <w:t>effects or not</w:t>
      </w:r>
      <w:r>
        <w:rPr>
          <w:rFonts w:asciiTheme="minorBidi" w:hAnsiTheme="minorBidi"/>
          <w:lang w:val="en-GB"/>
        </w:rPr>
        <w:t xml:space="preserve">. </w:t>
      </w:r>
    </w:p>
    <w:p w14:paraId="3A9473E6" w14:textId="537E44DA" w:rsidR="00B336D5" w:rsidRDefault="003374D0" w:rsidP="00B336D5">
      <w:pPr>
        <w:spacing w:after="120" w:line="240" w:lineRule="auto"/>
        <w:jc w:val="both"/>
        <w:rPr>
          <w:rFonts w:asciiTheme="minorBidi" w:hAnsiTheme="minorBidi"/>
          <w:lang w:val="en-GB"/>
        </w:rPr>
      </w:pPr>
      <w:r>
        <w:rPr>
          <w:rFonts w:asciiTheme="minorBidi" w:hAnsiTheme="minorBidi"/>
          <w:lang w:val="en-GB"/>
        </w:rPr>
        <w:t>Especially in FR2</w:t>
      </w:r>
      <w:r w:rsidR="00E03C2C">
        <w:rPr>
          <w:rFonts w:asciiTheme="minorBidi" w:hAnsiTheme="minorBidi"/>
          <w:lang w:val="en-GB"/>
        </w:rPr>
        <w:t>, a</w:t>
      </w:r>
      <w:r w:rsidR="00B336D5">
        <w:rPr>
          <w:rFonts w:asciiTheme="minorBidi" w:hAnsiTheme="minorBidi"/>
          <w:lang w:val="en-GB"/>
        </w:rPr>
        <w:t xml:space="preserve"> BFI due to CLI</w:t>
      </w:r>
      <w:r w:rsidR="00E03C2C">
        <w:rPr>
          <w:rFonts w:asciiTheme="minorBidi" w:hAnsiTheme="minorBidi"/>
          <w:lang w:val="en-GB"/>
        </w:rPr>
        <w:t xml:space="preserve"> may occur </w:t>
      </w:r>
      <w:r w:rsidR="00A0314A">
        <w:rPr>
          <w:rFonts w:asciiTheme="minorBidi" w:hAnsiTheme="minorBidi"/>
          <w:lang w:val="en-GB"/>
        </w:rPr>
        <w:t xml:space="preserve">even when </w:t>
      </w:r>
      <w:r w:rsidR="00B336D5">
        <w:rPr>
          <w:rFonts w:asciiTheme="minorBidi" w:hAnsiTheme="minorBidi"/>
          <w:lang w:val="en-GB"/>
        </w:rPr>
        <w:t xml:space="preserve">the signal received from </w:t>
      </w:r>
      <w:proofErr w:type="spellStart"/>
      <w:r w:rsidR="00B336D5">
        <w:rPr>
          <w:rFonts w:asciiTheme="minorBidi" w:hAnsiTheme="minorBidi"/>
          <w:lang w:val="en-GB"/>
        </w:rPr>
        <w:t>gNB</w:t>
      </w:r>
      <w:proofErr w:type="spellEnd"/>
      <w:r w:rsidR="00B336D5">
        <w:rPr>
          <w:rFonts w:asciiTheme="minorBidi" w:hAnsiTheme="minorBidi"/>
          <w:lang w:val="en-GB"/>
        </w:rPr>
        <w:t xml:space="preserve"> </w:t>
      </w:r>
      <w:r w:rsidR="00A0314A">
        <w:rPr>
          <w:rFonts w:asciiTheme="minorBidi" w:hAnsiTheme="minorBidi"/>
          <w:lang w:val="en-GB"/>
        </w:rPr>
        <w:t>is</w:t>
      </w:r>
      <w:r w:rsidR="00E03C2C">
        <w:rPr>
          <w:rFonts w:asciiTheme="minorBidi" w:hAnsiTheme="minorBidi"/>
          <w:lang w:val="en-GB"/>
        </w:rPr>
        <w:t xml:space="preserve"> </w:t>
      </w:r>
      <w:r w:rsidR="00B336D5">
        <w:rPr>
          <w:rFonts w:asciiTheme="minorBidi" w:hAnsiTheme="minorBidi"/>
          <w:lang w:val="en-GB"/>
        </w:rPr>
        <w:t>not physically blocked</w:t>
      </w:r>
      <w:r w:rsidR="00E03C2C">
        <w:rPr>
          <w:rFonts w:asciiTheme="minorBidi" w:hAnsiTheme="minorBidi"/>
          <w:lang w:val="en-GB"/>
        </w:rPr>
        <w:t>, where</w:t>
      </w:r>
      <w:r w:rsidR="00B336D5">
        <w:rPr>
          <w:rFonts w:asciiTheme="minorBidi" w:hAnsiTheme="minorBidi"/>
          <w:lang w:val="en-GB"/>
        </w:rPr>
        <w:t xml:space="preserve"> its received power is still in an acceptable range. In </w:t>
      </w:r>
      <w:r w:rsidR="00E03C2C">
        <w:rPr>
          <w:rFonts w:asciiTheme="minorBidi" w:hAnsiTheme="minorBidi"/>
          <w:lang w:val="en-GB"/>
        </w:rPr>
        <w:t xml:space="preserve">the </w:t>
      </w:r>
      <w:r w:rsidR="00B336D5">
        <w:rPr>
          <w:rFonts w:asciiTheme="minorBidi" w:hAnsiTheme="minorBidi"/>
          <w:lang w:val="en-GB"/>
        </w:rPr>
        <w:t xml:space="preserve">BFI due to the CLI, the degradation in the DL radio link is due to the interference from </w:t>
      </w:r>
      <w:r w:rsidR="00E03C2C">
        <w:rPr>
          <w:rFonts w:asciiTheme="minorBidi" w:hAnsiTheme="minorBidi"/>
          <w:lang w:val="en-GB"/>
        </w:rPr>
        <w:t>an</w:t>
      </w:r>
      <w:r w:rsidR="00B336D5">
        <w:rPr>
          <w:rFonts w:asciiTheme="minorBidi" w:hAnsiTheme="minorBidi"/>
          <w:lang w:val="en-GB"/>
        </w:rPr>
        <w:t xml:space="preserve"> aggressor UE</w:t>
      </w:r>
      <w:r w:rsidR="00E03C2C">
        <w:rPr>
          <w:rFonts w:asciiTheme="minorBidi" w:hAnsiTheme="minorBidi"/>
          <w:lang w:val="en-GB"/>
        </w:rPr>
        <w:t xml:space="preserve">, causing a UE-to-UE </w:t>
      </w:r>
      <w:r w:rsidR="00E03C2C">
        <w:rPr>
          <w:rFonts w:asciiTheme="minorBidi" w:hAnsiTheme="minorBidi"/>
          <w:lang w:val="en-GB"/>
        </w:rPr>
        <w:lastRenderedPageBreak/>
        <w:t>CLI</w:t>
      </w:r>
      <w:r w:rsidR="00B336D5">
        <w:rPr>
          <w:rFonts w:asciiTheme="minorBidi" w:hAnsiTheme="minorBidi"/>
          <w:lang w:val="en-GB"/>
        </w:rPr>
        <w:t xml:space="preserve">. The potential </w:t>
      </w:r>
      <w:r w:rsidR="00E03C2C">
        <w:rPr>
          <w:rFonts w:asciiTheme="minorBidi" w:hAnsiTheme="minorBidi"/>
          <w:lang w:val="en-GB"/>
        </w:rPr>
        <w:t xml:space="preserve">victim </w:t>
      </w:r>
      <w:r w:rsidR="00B336D5">
        <w:rPr>
          <w:rFonts w:asciiTheme="minorBidi" w:hAnsiTheme="minorBidi"/>
          <w:lang w:val="en-GB"/>
        </w:rPr>
        <w:t xml:space="preserve">UE that has detected a beam failure instance may need to take different actions than </w:t>
      </w:r>
      <w:r w:rsidR="00E03C2C">
        <w:rPr>
          <w:rFonts w:asciiTheme="minorBidi" w:hAnsiTheme="minorBidi"/>
          <w:lang w:val="en-GB"/>
        </w:rPr>
        <w:t xml:space="preserve">existing </w:t>
      </w:r>
      <w:r w:rsidR="00B336D5">
        <w:rPr>
          <w:rFonts w:asciiTheme="minorBidi" w:hAnsiTheme="minorBidi"/>
          <w:lang w:val="en-GB"/>
        </w:rPr>
        <w:t xml:space="preserve">BFI (e.g., due to </w:t>
      </w:r>
      <w:r w:rsidR="00E03C2C">
        <w:rPr>
          <w:rFonts w:asciiTheme="minorBidi" w:hAnsiTheme="minorBidi"/>
          <w:lang w:val="en-GB"/>
        </w:rPr>
        <w:t xml:space="preserve">beam </w:t>
      </w:r>
      <w:r w:rsidR="00B336D5">
        <w:rPr>
          <w:rFonts w:asciiTheme="minorBidi" w:hAnsiTheme="minorBidi"/>
          <w:lang w:val="en-GB"/>
        </w:rPr>
        <w:t>blockage) if the BFI is caused due to CLI in NR dynamic TDD systems.</w:t>
      </w:r>
    </w:p>
    <w:p w14:paraId="6C2F225B" w14:textId="70128609" w:rsidR="00B336D5" w:rsidRPr="0044358D" w:rsidRDefault="00B336D5" w:rsidP="00B336D5">
      <w:pPr>
        <w:spacing w:after="120" w:line="240" w:lineRule="auto"/>
        <w:jc w:val="both"/>
        <w:rPr>
          <w:rFonts w:asciiTheme="minorBidi" w:hAnsiTheme="minorBidi"/>
          <w:i/>
          <w:iCs/>
          <w:lang w:val="en-GB"/>
        </w:rPr>
      </w:pPr>
      <w:r w:rsidRPr="0044358D">
        <w:rPr>
          <w:rFonts w:asciiTheme="minorBidi" w:hAnsiTheme="minorBidi"/>
          <w:b/>
          <w:bCs/>
          <w:i/>
          <w:iCs/>
          <w:lang w:val="en-GB"/>
        </w:rPr>
        <w:t>Observation</w:t>
      </w:r>
      <w:r>
        <w:rPr>
          <w:rFonts w:asciiTheme="minorBidi" w:hAnsiTheme="minorBidi"/>
          <w:b/>
          <w:bCs/>
          <w:i/>
          <w:iCs/>
          <w:lang w:val="en-GB"/>
        </w:rPr>
        <w:t xml:space="preserve"> </w:t>
      </w:r>
      <w:r w:rsidR="00253CDA">
        <w:rPr>
          <w:rFonts w:asciiTheme="minorBidi" w:hAnsiTheme="minorBidi"/>
          <w:b/>
          <w:bCs/>
          <w:i/>
          <w:iCs/>
          <w:lang w:val="en-GB"/>
        </w:rPr>
        <w:t>5</w:t>
      </w:r>
      <w:r w:rsidRPr="0044358D">
        <w:rPr>
          <w:rFonts w:asciiTheme="minorBidi" w:hAnsiTheme="minorBidi"/>
          <w:b/>
          <w:bCs/>
          <w:i/>
          <w:iCs/>
          <w:lang w:val="en-GB"/>
        </w:rPr>
        <w:t>.</w:t>
      </w:r>
      <w:r w:rsidRPr="0044358D">
        <w:rPr>
          <w:rFonts w:asciiTheme="minorBidi" w:hAnsiTheme="minorBidi"/>
          <w:i/>
          <w:iCs/>
          <w:lang w:val="en-GB"/>
        </w:rPr>
        <w:t xml:space="preserve"> </w:t>
      </w:r>
      <w:r w:rsidR="00A0314A">
        <w:rPr>
          <w:rFonts w:asciiTheme="minorBidi" w:hAnsiTheme="minorBidi"/>
          <w:i/>
          <w:iCs/>
          <w:lang w:val="en-GB"/>
        </w:rPr>
        <w:t xml:space="preserve">A beam failure instance due to CLI may occur even when </w:t>
      </w:r>
      <w:r w:rsidR="00A0314A" w:rsidRPr="00A0314A">
        <w:rPr>
          <w:rFonts w:asciiTheme="minorBidi" w:hAnsiTheme="minorBidi"/>
          <w:i/>
          <w:iCs/>
          <w:lang w:val="en-GB"/>
        </w:rPr>
        <w:t xml:space="preserve">the signal received from </w:t>
      </w:r>
      <w:proofErr w:type="spellStart"/>
      <w:r w:rsidR="00A0314A" w:rsidRPr="00A0314A">
        <w:rPr>
          <w:rFonts w:asciiTheme="minorBidi" w:hAnsiTheme="minorBidi"/>
          <w:i/>
          <w:iCs/>
          <w:lang w:val="en-GB"/>
        </w:rPr>
        <w:t>gNB</w:t>
      </w:r>
      <w:proofErr w:type="spellEnd"/>
      <w:r w:rsidR="00A0314A" w:rsidRPr="00A0314A">
        <w:rPr>
          <w:rFonts w:asciiTheme="minorBidi" w:hAnsiTheme="minorBidi"/>
          <w:i/>
          <w:iCs/>
          <w:lang w:val="en-GB"/>
        </w:rPr>
        <w:t xml:space="preserve"> is not physically blocked</w:t>
      </w:r>
      <w:r w:rsidR="00A0314A">
        <w:rPr>
          <w:rFonts w:asciiTheme="minorBidi" w:hAnsiTheme="minorBidi"/>
          <w:i/>
          <w:iCs/>
          <w:lang w:val="en-GB"/>
        </w:rPr>
        <w:t xml:space="preserve">, where </w:t>
      </w:r>
      <w:r w:rsidR="00A0314A" w:rsidRPr="00A0314A">
        <w:rPr>
          <w:rFonts w:asciiTheme="minorBidi" w:hAnsiTheme="minorBidi"/>
          <w:i/>
          <w:iCs/>
          <w:lang w:val="en-GB"/>
        </w:rPr>
        <w:t xml:space="preserve">the degradation in the DL radio link is </w:t>
      </w:r>
      <w:r w:rsidR="00ED3845">
        <w:rPr>
          <w:rFonts w:asciiTheme="minorBidi" w:hAnsiTheme="minorBidi"/>
          <w:i/>
          <w:iCs/>
          <w:lang w:val="en-GB"/>
        </w:rPr>
        <w:t xml:space="preserve">mainly </w:t>
      </w:r>
      <w:r w:rsidR="00A0314A" w:rsidRPr="00A0314A">
        <w:rPr>
          <w:rFonts w:asciiTheme="minorBidi" w:hAnsiTheme="minorBidi"/>
          <w:i/>
          <w:iCs/>
          <w:lang w:val="en-GB"/>
        </w:rPr>
        <w:t>due to the interference from an aggressor UE</w:t>
      </w:r>
      <w:r w:rsidR="00ED3845">
        <w:rPr>
          <w:rFonts w:asciiTheme="minorBidi" w:hAnsiTheme="minorBidi"/>
          <w:i/>
          <w:iCs/>
          <w:lang w:val="en-GB"/>
        </w:rPr>
        <w:t>.</w:t>
      </w:r>
    </w:p>
    <w:p w14:paraId="6745FB29" w14:textId="32BEE730" w:rsidR="00B336D5" w:rsidRDefault="00B336D5" w:rsidP="00B336D5">
      <w:pPr>
        <w:spacing w:after="120" w:line="240" w:lineRule="auto"/>
        <w:jc w:val="both"/>
        <w:rPr>
          <w:rFonts w:asciiTheme="minorBidi" w:hAnsiTheme="minorBidi"/>
          <w:lang w:val="en-GB"/>
        </w:rPr>
      </w:pPr>
      <w:r>
        <w:rPr>
          <w:rFonts w:asciiTheme="minorBidi" w:hAnsiTheme="minorBidi"/>
          <w:lang w:val="en-GB"/>
        </w:rPr>
        <w:t xml:space="preserve">Upon detection of a beam failure instance, the potential victim UE may determine </w:t>
      </w:r>
      <w:r w:rsidR="00ED3845">
        <w:rPr>
          <w:rFonts w:asciiTheme="minorBidi" w:hAnsiTheme="minorBidi"/>
          <w:lang w:val="en-GB"/>
        </w:rPr>
        <w:t xml:space="preserve">a </w:t>
      </w:r>
      <w:r>
        <w:rPr>
          <w:rFonts w:asciiTheme="minorBidi" w:hAnsiTheme="minorBidi"/>
          <w:lang w:val="en-GB"/>
        </w:rPr>
        <w:t>type of the BFI</w:t>
      </w:r>
      <w:r w:rsidR="00ED3845">
        <w:rPr>
          <w:rFonts w:asciiTheme="minorBidi" w:hAnsiTheme="minorBidi"/>
          <w:lang w:val="en-GB"/>
        </w:rPr>
        <w:t xml:space="preserve"> as a part of BFD procedure</w:t>
      </w:r>
      <w:r>
        <w:rPr>
          <w:rFonts w:asciiTheme="minorBidi" w:hAnsiTheme="minorBidi"/>
          <w:lang w:val="en-GB"/>
        </w:rPr>
        <w:t>. For example, the UE may determine if the BFI was caused by CLI or other reasons</w:t>
      </w:r>
      <w:r w:rsidR="00ED3845">
        <w:rPr>
          <w:rFonts w:asciiTheme="minorBidi" w:hAnsiTheme="minorBidi"/>
          <w:lang w:val="en-GB"/>
        </w:rPr>
        <w:t xml:space="preserve"> such as a beam blockage</w:t>
      </w:r>
      <w:r>
        <w:rPr>
          <w:rFonts w:asciiTheme="minorBidi" w:hAnsiTheme="minorBidi"/>
          <w:lang w:val="en-GB"/>
        </w:rPr>
        <w:t xml:space="preserve">. If the victim UE determines that BFI was caused by CLI, the UE may follow the CLI-related procedure for the beam failure recovery. For example, as the UL channel is not affected by CLI from aggressor UE, the victim UE </w:t>
      </w:r>
      <w:r w:rsidR="00ED3845">
        <w:rPr>
          <w:rFonts w:asciiTheme="minorBidi" w:hAnsiTheme="minorBidi"/>
          <w:lang w:val="en-GB"/>
        </w:rPr>
        <w:t xml:space="preserve">can </w:t>
      </w:r>
      <w:r>
        <w:rPr>
          <w:rFonts w:asciiTheme="minorBidi" w:hAnsiTheme="minorBidi"/>
          <w:lang w:val="en-GB"/>
        </w:rPr>
        <w:t xml:space="preserve">send beam failure recovery request via </w:t>
      </w:r>
      <w:r w:rsidR="00ED3845">
        <w:rPr>
          <w:rFonts w:asciiTheme="minorBidi" w:hAnsiTheme="minorBidi"/>
          <w:lang w:val="en-GB"/>
        </w:rPr>
        <w:t xml:space="preserve">a </w:t>
      </w:r>
      <w:r>
        <w:rPr>
          <w:rFonts w:asciiTheme="minorBidi" w:hAnsiTheme="minorBidi"/>
          <w:lang w:val="en-GB"/>
        </w:rPr>
        <w:t>UL MAC-CE</w:t>
      </w:r>
      <w:r w:rsidR="00326B68">
        <w:rPr>
          <w:rFonts w:asciiTheme="minorBidi" w:hAnsiTheme="minorBidi"/>
          <w:lang w:val="en-GB"/>
        </w:rPr>
        <w:t>,</w:t>
      </w:r>
      <w:r w:rsidR="00ED3845">
        <w:rPr>
          <w:rFonts w:asciiTheme="minorBidi" w:hAnsiTheme="minorBidi"/>
          <w:lang w:val="en-GB"/>
        </w:rPr>
        <w:t xml:space="preserve"> which is more efficient way </w:t>
      </w:r>
      <w:r w:rsidR="00326B68">
        <w:rPr>
          <w:rFonts w:asciiTheme="minorBidi" w:hAnsiTheme="minorBidi"/>
          <w:lang w:val="en-GB"/>
        </w:rPr>
        <w:t xml:space="preserve">in terms of resource overhead and latency </w:t>
      </w:r>
      <w:r w:rsidR="00ED3845">
        <w:rPr>
          <w:rFonts w:asciiTheme="minorBidi" w:hAnsiTheme="minorBidi"/>
          <w:lang w:val="en-GB"/>
        </w:rPr>
        <w:t xml:space="preserve">compared to </w:t>
      </w:r>
      <w:r w:rsidR="00326B68">
        <w:rPr>
          <w:rFonts w:asciiTheme="minorBidi" w:hAnsiTheme="minorBidi"/>
          <w:lang w:val="en-GB"/>
        </w:rPr>
        <w:t>an existing RACH related procedure</w:t>
      </w:r>
      <w:r>
        <w:rPr>
          <w:rFonts w:asciiTheme="minorBidi" w:hAnsiTheme="minorBidi"/>
          <w:lang w:val="en-GB"/>
        </w:rPr>
        <w:t>.</w:t>
      </w:r>
    </w:p>
    <w:p w14:paraId="02C148B6" w14:textId="3221EB74" w:rsidR="00B336D5" w:rsidRDefault="00B336D5" w:rsidP="00B336D5">
      <w:pPr>
        <w:spacing w:after="120" w:line="240" w:lineRule="auto"/>
        <w:jc w:val="both"/>
        <w:rPr>
          <w:rFonts w:asciiTheme="minorBidi" w:hAnsiTheme="minorBidi"/>
          <w:i/>
          <w:iCs/>
        </w:rPr>
      </w:pPr>
      <w:r>
        <w:rPr>
          <w:rFonts w:asciiTheme="minorBidi" w:hAnsiTheme="minorBidi"/>
          <w:b/>
          <w:bCs/>
          <w:i/>
          <w:iCs/>
        </w:rPr>
        <w:t xml:space="preserve">Proposal </w:t>
      </w:r>
      <w:r w:rsidR="00253CDA">
        <w:rPr>
          <w:rFonts w:asciiTheme="minorBidi" w:hAnsiTheme="minorBidi"/>
          <w:b/>
          <w:bCs/>
          <w:i/>
          <w:iCs/>
        </w:rPr>
        <w:t>4</w:t>
      </w:r>
      <w:r w:rsidRPr="00D22190">
        <w:rPr>
          <w:rFonts w:asciiTheme="minorBidi" w:hAnsiTheme="minorBidi"/>
          <w:b/>
          <w:bCs/>
          <w:i/>
          <w:iCs/>
        </w:rPr>
        <w:t xml:space="preserve">. </w:t>
      </w:r>
      <w:r w:rsidRPr="009930FB">
        <w:rPr>
          <w:rFonts w:asciiTheme="minorBidi" w:hAnsiTheme="minorBidi"/>
          <w:i/>
          <w:iCs/>
        </w:rPr>
        <w:t>C</w:t>
      </w:r>
      <w:r>
        <w:rPr>
          <w:rFonts w:asciiTheme="minorBidi" w:hAnsiTheme="minorBidi"/>
          <w:i/>
          <w:iCs/>
        </w:rPr>
        <w:t xml:space="preserve">onsider enhancements in beam failure detection and </w:t>
      </w:r>
      <w:proofErr w:type="gramStart"/>
      <w:r>
        <w:rPr>
          <w:rFonts w:asciiTheme="minorBidi" w:hAnsiTheme="minorBidi"/>
          <w:i/>
          <w:iCs/>
        </w:rPr>
        <w:t>recovery, in case</w:t>
      </w:r>
      <w:proofErr w:type="gramEnd"/>
      <w:r>
        <w:rPr>
          <w:rFonts w:asciiTheme="minorBidi" w:hAnsiTheme="minorBidi"/>
          <w:i/>
          <w:iCs/>
        </w:rPr>
        <w:t xml:space="preserve"> the beam failure is caused by CLI from one or more aggressor UEs. </w:t>
      </w:r>
    </w:p>
    <w:p w14:paraId="4C0F2869" w14:textId="77777777" w:rsidR="00B336D5" w:rsidRPr="00D22190" w:rsidRDefault="00B336D5" w:rsidP="00B336D5">
      <w:pPr>
        <w:spacing w:after="120" w:line="240" w:lineRule="auto"/>
        <w:jc w:val="both"/>
        <w:rPr>
          <w:rFonts w:asciiTheme="minorBidi" w:hAnsiTheme="minorBidi"/>
          <w:i/>
          <w:iCs/>
        </w:rPr>
      </w:pPr>
    </w:p>
    <w:p w14:paraId="0A5187E8" w14:textId="1FFF950A" w:rsidR="000A5764" w:rsidRPr="00283BCB" w:rsidRDefault="00F66461" w:rsidP="008653A6">
      <w:pPr>
        <w:pStyle w:val="Heading1"/>
        <w:spacing w:before="0" w:after="120" w:line="276" w:lineRule="auto"/>
        <w:jc w:val="both"/>
        <w:rPr>
          <w:rFonts w:asciiTheme="minorBidi" w:hAnsiTheme="minorBidi" w:cstheme="minorBidi"/>
          <w:b/>
          <w:sz w:val="32"/>
          <w:szCs w:val="32"/>
          <w:lang w:val="en-US"/>
        </w:rPr>
      </w:pPr>
      <w:r w:rsidRPr="00283BCB">
        <w:rPr>
          <w:rFonts w:asciiTheme="minorBidi" w:hAnsiTheme="minorBidi" w:cstheme="minorBidi"/>
          <w:b/>
          <w:sz w:val="32"/>
          <w:szCs w:val="32"/>
        </w:rPr>
        <w:t>Summary</w:t>
      </w:r>
    </w:p>
    <w:p w14:paraId="21276BB4" w14:textId="5C8036B7" w:rsidR="00592AB0" w:rsidRPr="00283BCB" w:rsidRDefault="00E652D4" w:rsidP="008653A6">
      <w:pPr>
        <w:spacing w:after="120" w:line="276" w:lineRule="auto"/>
        <w:jc w:val="both"/>
        <w:rPr>
          <w:rFonts w:asciiTheme="minorBidi" w:hAnsiTheme="minorBidi"/>
          <w:bCs/>
        </w:rPr>
      </w:pPr>
      <w:r w:rsidRPr="00283BCB">
        <w:rPr>
          <w:rFonts w:asciiTheme="minorBidi" w:hAnsiTheme="minorBidi"/>
          <w:bCs/>
        </w:rPr>
        <w:t xml:space="preserve">In this contribution, </w:t>
      </w:r>
      <w:r w:rsidR="00E96971" w:rsidRPr="00283BCB">
        <w:rPr>
          <w:rFonts w:asciiTheme="minorBidi" w:hAnsiTheme="minorBidi"/>
          <w:bCs/>
        </w:rPr>
        <w:t xml:space="preserve">we discussed </w:t>
      </w:r>
      <w:r w:rsidR="00326B68">
        <w:rPr>
          <w:rFonts w:asciiTheme="minorBidi" w:hAnsiTheme="minorBidi"/>
          <w:bCs/>
        </w:rPr>
        <w:t>d</w:t>
      </w:r>
      <w:r w:rsidR="00326B68" w:rsidRPr="00326B68">
        <w:rPr>
          <w:rFonts w:asciiTheme="minorBidi" w:hAnsiTheme="minorBidi"/>
          <w:bCs/>
        </w:rPr>
        <w:t>ynamic/flexible TDD operations in NR</w:t>
      </w:r>
      <w:r w:rsidR="00326B68">
        <w:rPr>
          <w:rFonts w:asciiTheme="minorBidi" w:hAnsiTheme="minorBidi"/>
          <w:bCs/>
        </w:rPr>
        <w:t xml:space="preserve"> </w:t>
      </w:r>
      <w:r w:rsidR="000E2C23">
        <w:rPr>
          <w:rFonts w:asciiTheme="minorBidi" w:hAnsiTheme="minorBidi"/>
          <w:bCs/>
        </w:rPr>
        <w:t>based on the a</w:t>
      </w:r>
      <w:r w:rsidR="000E2C23" w:rsidRPr="000E2C23">
        <w:rPr>
          <w:rFonts w:asciiTheme="minorBidi" w:hAnsiTheme="minorBidi"/>
          <w:bCs/>
        </w:rPr>
        <w:t xml:space="preserve">nalysis on CLI </w:t>
      </w:r>
      <w:proofErr w:type="gramStart"/>
      <w:r w:rsidR="000E2C23" w:rsidRPr="000E2C23">
        <w:rPr>
          <w:rFonts w:asciiTheme="minorBidi" w:hAnsiTheme="minorBidi"/>
          <w:bCs/>
        </w:rPr>
        <w:t>effects</w:t>
      </w:r>
      <w:r w:rsidR="000E2C23">
        <w:rPr>
          <w:rFonts w:asciiTheme="minorBidi" w:hAnsiTheme="minorBidi"/>
          <w:bCs/>
        </w:rPr>
        <w:t>, and</w:t>
      </w:r>
      <w:proofErr w:type="gramEnd"/>
      <w:r w:rsidR="000E2C23">
        <w:rPr>
          <w:rFonts w:asciiTheme="minorBidi" w:hAnsiTheme="minorBidi"/>
          <w:bCs/>
        </w:rPr>
        <w:t xml:space="preserve"> discussed issues on b</w:t>
      </w:r>
      <w:r w:rsidR="000E2C23" w:rsidRPr="000E2C23">
        <w:rPr>
          <w:rFonts w:asciiTheme="minorBidi" w:hAnsiTheme="minorBidi"/>
          <w:bCs/>
        </w:rPr>
        <w:t>eam</w:t>
      </w:r>
      <w:r w:rsidR="000E2C23">
        <w:rPr>
          <w:rFonts w:asciiTheme="minorBidi" w:hAnsiTheme="minorBidi"/>
          <w:bCs/>
        </w:rPr>
        <w:t xml:space="preserve"> m</w:t>
      </w:r>
      <w:r w:rsidR="000E2C23" w:rsidRPr="000E2C23">
        <w:rPr>
          <w:rFonts w:asciiTheme="minorBidi" w:hAnsiTheme="minorBidi"/>
          <w:bCs/>
        </w:rPr>
        <w:t>anagement</w:t>
      </w:r>
      <w:r w:rsidR="000E2C23">
        <w:rPr>
          <w:rFonts w:asciiTheme="minorBidi" w:hAnsiTheme="minorBidi"/>
          <w:bCs/>
        </w:rPr>
        <w:t xml:space="preserve"> and beam failure recovery</w:t>
      </w:r>
      <w:r w:rsidR="0023007C" w:rsidRPr="00283BCB">
        <w:rPr>
          <w:rFonts w:asciiTheme="minorBidi" w:hAnsiTheme="minorBidi"/>
          <w:bCs/>
        </w:rPr>
        <w:t xml:space="preserve">. From the discussions, </w:t>
      </w:r>
      <w:r w:rsidR="00592AB0" w:rsidRPr="00283BCB">
        <w:rPr>
          <w:rFonts w:asciiTheme="minorBidi" w:hAnsiTheme="minorBidi"/>
          <w:bCs/>
        </w:rPr>
        <w:t xml:space="preserve">we made following observations and proposals: </w:t>
      </w:r>
    </w:p>
    <w:p w14:paraId="598C8C3B" w14:textId="77777777" w:rsidR="00326B68" w:rsidRPr="00D22190" w:rsidRDefault="00326B68" w:rsidP="00326B68">
      <w:pPr>
        <w:spacing w:after="120" w:line="240" w:lineRule="auto"/>
        <w:jc w:val="both"/>
        <w:rPr>
          <w:rFonts w:asciiTheme="minorBidi" w:hAnsiTheme="minorBidi"/>
          <w:i/>
          <w:iCs/>
        </w:rPr>
      </w:pPr>
      <w:bookmarkStart w:id="5" w:name="_Hlk67922231"/>
      <w:r w:rsidRPr="00D22190">
        <w:rPr>
          <w:rFonts w:asciiTheme="minorBidi" w:hAnsiTheme="minorBidi"/>
          <w:b/>
          <w:bCs/>
          <w:i/>
          <w:iCs/>
        </w:rPr>
        <w:t xml:space="preserve">Observation 1. </w:t>
      </w:r>
      <w:r w:rsidRPr="00D22190">
        <w:rPr>
          <w:rFonts w:asciiTheme="minorBidi" w:hAnsiTheme="minorBidi"/>
          <w:i/>
          <w:iCs/>
        </w:rPr>
        <w:t>Coordinated scheduling techniques for interference avoidance in TDD operation may result in interference over-estimation and system performance degradation.</w:t>
      </w:r>
    </w:p>
    <w:p w14:paraId="240751B2" w14:textId="412EAC3A" w:rsidR="00326B68" w:rsidRDefault="00326B68" w:rsidP="00326B68">
      <w:pPr>
        <w:spacing w:after="120" w:line="240" w:lineRule="auto"/>
        <w:jc w:val="both"/>
        <w:rPr>
          <w:rFonts w:asciiTheme="minorBidi" w:hAnsiTheme="minorBidi"/>
          <w:i/>
          <w:iCs/>
        </w:rPr>
      </w:pPr>
      <w:r w:rsidRPr="00D22190">
        <w:rPr>
          <w:rFonts w:asciiTheme="minorBidi" w:hAnsiTheme="minorBidi"/>
          <w:b/>
          <w:bCs/>
          <w:i/>
          <w:iCs/>
        </w:rPr>
        <w:t xml:space="preserve">Observation </w:t>
      </w:r>
      <w:r>
        <w:rPr>
          <w:rFonts w:asciiTheme="minorBidi" w:hAnsiTheme="minorBidi"/>
          <w:b/>
          <w:bCs/>
          <w:i/>
          <w:iCs/>
        </w:rPr>
        <w:t>2</w:t>
      </w:r>
      <w:r w:rsidRPr="00D22190">
        <w:rPr>
          <w:rFonts w:asciiTheme="minorBidi" w:hAnsiTheme="minorBidi"/>
          <w:b/>
          <w:bCs/>
          <w:i/>
          <w:iCs/>
        </w:rPr>
        <w:t xml:space="preserve">. </w:t>
      </w:r>
      <w:r w:rsidRPr="009930FB">
        <w:rPr>
          <w:rFonts w:asciiTheme="minorBidi" w:hAnsiTheme="minorBidi"/>
          <w:i/>
          <w:iCs/>
        </w:rPr>
        <w:t xml:space="preserve">CLI estimation </w:t>
      </w:r>
      <w:r>
        <w:rPr>
          <w:rFonts w:asciiTheme="minorBidi" w:hAnsiTheme="minorBidi"/>
          <w:i/>
          <w:iCs/>
        </w:rPr>
        <w:t xml:space="preserve">and reporting at a potential victim UE </w:t>
      </w:r>
      <w:r w:rsidRPr="009930FB">
        <w:rPr>
          <w:rFonts w:asciiTheme="minorBidi" w:hAnsiTheme="minorBidi"/>
          <w:i/>
          <w:iCs/>
        </w:rPr>
        <w:t xml:space="preserve">based on </w:t>
      </w:r>
      <w:r>
        <w:rPr>
          <w:rFonts w:asciiTheme="minorBidi" w:hAnsiTheme="minorBidi"/>
          <w:i/>
          <w:iCs/>
        </w:rPr>
        <w:t>distinguishing</w:t>
      </w:r>
      <w:r w:rsidRPr="009930FB">
        <w:rPr>
          <w:rFonts w:asciiTheme="minorBidi" w:hAnsiTheme="minorBidi"/>
          <w:i/>
          <w:iCs/>
        </w:rPr>
        <w:t xml:space="preserve"> </w:t>
      </w:r>
      <w:r>
        <w:rPr>
          <w:rFonts w:asciiTheme="minorBidi" w:hAnsiTheme="minorBidi"/>
          <w:i/>
          <w:iCs/>
        </w:rPr>
        <w:t xml:space="preserve">aggressor UEs can be used for enhancing CLI mitigation at the UE and further optimal scheduling at the </w:t>
      </w:r>
      <w:proofErr w:type="spellStart"/>
      <w:r>
        <w:rPr>
          <w:rFonts w:asciiTheme="minorBidi" w:hAnsiTheme="minorBidi"/>
          <w:i/>
          <w:iCs/>
        </w:rPr>
        <w:t>gNB</w:t>
      </w:r>
      <w:proofErr w:type="spellEnd"/>
      <w:r>
        <w:rPr>
          <w:rFonts w:asciiTheme="minorBidi" w:hAnsiTheme="minorBidi"/>
          <w:i/>
          <w:iCs/>
        </w:rPr>
        <w:t>.</w:t>
      </w:r>
      <w:r w:rsidRPr="009930FB">
        <w:rPr>
          <w:rFonts w:asciiTheme="minorBidi" w:hAnsiTheme="minorBidi"/>
          <w:i/>
          <w:iCs/>
        </w:rPr>
        <w:t xml:space="preserve"> </w:t>
      </w:r>
    </w:p>
    <w:p w14:paraId="07767FF7" w14:textId="6227A76F" w:rsidR="00253CDA" w:rsidRPr="00253CDA" w:rsidRDefault="00253CDA" w:rsidP="00253CDA">
      <w:pPr>
        <w:spacing w:after="120" w:line="240" w:lineRule="auto"/>
        <w:jc w:val="both"/>
        <w:rPr>
          <w:rFonts w:asciiTheme="minorBidi" w:hAnsiTheme="minorBidi"/>
          <w:i/>
          <w:iCs/>
        </w:rPr>
      </w:pPr>
      <w:r w:rsidRPr="00253CDA">
        <w:rPr>
          <w:rFonts w:asciiTheme="minorBidi" w:hAnsiTheme="minorBidi"/>
          <w:b/>
          <w:bCs/>
          <w:i/>
          <w:iCs/>
        </w:rPr>
        <w:t>Observation 3</w:t>
      </w:r>
      <w:r w:rsidRPr="00253CDA">
        <w:rPr>
          <w:rFonts w:asciiTheme="minorBidi" w:hAnsiTheme="minorBidi"/>
          <w:b/>
          <w:bCs/>
          <w:i/>
          <w:iCs/>
        </w:rPr>
        <w:t>.</w:t>
      </w:r>
      <w:r w:rsidRPr="00253CDA">
        <w:rPr>
          <w:rFonts w:asciiTheme="minorBidi" w:hAnsiTheme="minorBidi"/>
          <w:i/>
          <w:iCs/>
        </w:rPr>
        <w:t xml:space="preserve"> Simulation results indicate that flexible duplex without any cross-link interference handling across adjacent cells results in degraded DL and UL performance for the Indoor office scenario. The impact seen on both mean UPT as well as on cell-edge user is significant. </w:t>
      </w:r>
    </w:p>
    <w:p w14:paraId="727B9CEB" w14:textId="3DC0C302" w:rsidR="00326B68" w:rsidRDefault="00326B68" w:rsidP="00326B68">
      <w:pPr>
        <w:spacing w:after="120" w:line="240" w:lineRule="auto"/>
        <w:jc w:val="both"/>
        <w:rPr>
          <w:rFonts w:asciiTheme="minorBidi" w:hAnsiTheme="minorBidi"/>
          <w:i/>
          <w:iCs/>
        </w:rPr>
      </w:pPr>
      <w:r w:rsidRPr="00D22190">
        <w:rPr>
          <w:rFonts w:asciiTheme="minorBidi" w:hAnsiTheme="minorBidi"/>
          <w:b/>
          <w:bCs/>
          <w:i/>
          <w:iCs/>
        </w:rPr>
        <w:t xml:space="preserve">Observation </w:t>
      </w:r>
      <w:r w:rsidR="00253CDA">
        <w:rPr>
          <w:rFonts w:asciiTheme="minorBidi" w:hAnsiTheme="minorBidi"/>
          <w:b/>
          <w:bCs/>
          <w:i/>
          <w:iCs/>
        </w:rPr>
        <w:t>4</w:t>
      </w:r>
      <w:r w:rsidRPr="00D22190">
        <w:rPr>
          <w:rFonts w:asciiTheme="minorBidi" w:hAnsiTheme="minorBidi"/>
          <w:b/>
          <w:bCs/>
          <w:i/>
          <w:iCs/>
        </w:rPr>
        <w:t xml:space="preserve">. </w:t>
      </w:r>
      <w:r>
        <w:rPr>
          <w:rFonts w:asciiTheme="minorBidi" w:hAnsiTheme="minorBidi"/>
          <w:i/>
          <w:iCs/>
        </w:rPr>
        <w:t xml:space="preserve">Joint beam management between victim UE and </w:t>
      </w:r>
      <w:proofErr w:type="spellStart"/>
      <w:r>
        <w:rPr>
          <w:rFonts w:asciiTheme="minorBidi" w:hAnsiTheme="minorBidi"/>
          <w:i/>
          <w:iCs/>
        </w:rPr>
        <w:t>gNB</w:t>
      </w:r>
      <w:proofErr w:type="spellEnd"/>
      <w:r>
        <w:rPr>
          <w:rFonts w:asciiTheme="minorBidi" w:hAnsiTheme="minorBidi"/>
          <w:i/>
          <w:iCs/>
        </w:rPr>
        <w:t xml:space="preserve"> </w:t>
      </w:r>
      <w:proofErr w:type="gramStart"/>
      <w:r>
        <w:rPr>
          <w:rFonts w:asciiTheme="minorBidi" w:hAnsiTheme="minorBidi"/>
          <w:i/>
          <w:iCs/>
        </w:rPr>
        <w:t>taking into account</w:t>
      </w:r>
      <w:proofErr w:type="gramEnd"/>
      <w:r>
        <w:rPr>
          <w:rFonts w:asciiTheme="minorBidi" w:hAnsiTheme="minorBidi"/>
          <w:i/>
          <w:iCs/>
        </w:rPr>
        <w:t xml:space="preserve"> beams from aggressor UE</w:t>
      </w:r>
      <w:r w:rsidRPr="009930FB">
        <w:rPr>
          <w:rFonts w:asciiTheme="minorBidi" w:hAnsiTheme="minorBidi"/>
          <w:i/>
          <w:iCs/>
        </w:rPr>
        <w:t xml:space="preserve"> </w:t>
      </w:r>
      <w:r>
        <w:rPr>
          <w:rFonts w:asciiTheme="minorBidi" w:hAnsiTheme="minorBidi"/>
          <w:i/>
          <w:iCs/>
        </w:rPr>
        <w:t>can be beneficial in dynamic beam selection for CLI mitigation.</w:t>
      </w:r>
    </w:p>
    <w:p w14:paraId="4D2F5ED8" w14:textId="2CA0EC8E" w:rsidR="00326B68" w:rsidRDefault="00326B68" w:rsidP="00326B68">
      <w:pPr>
        <w:spacing w:after="120" w:line="240" w:lineRule="auto"/>
        <w:jc w:val="both"/>
        <w:rPr>
          <w:rFonts w:asciiTheme="minorBidi" w:hAnsiTheme="minorBidi"/>
          <w:i/>
          <w:iCs/>
          <w:lang w:val="en-GB"/>
        </w:rPr>
      </w:pPr>
      <w:r w:rsidRPr="0044358D">
        <w:rPr>
          <w:rFonts w:asciiTheme="minorBidi" w:hAnsiTheme="minorBidi"/>
          <w:b/>
          <w:bCs/>
          <w:i/>
          <w:iCs/>
          <w:lang w:val="en-GB"/>
        </w:rPr>
        <w:t>Observation</w:t>
      </w:r>
      <w:r>
        <w:rPr>
          <w:rFonts w:asciiTheme="minorBidi" w:hAnsiTheme="minorBidi"/>
          <w:b/>
          <w:bCs/>
          <w:i/>
          <w:iCs/>
          <w:lang w:val="en-GB"/>
        </w:rPr>
        <w:t xml:space="preserve"> </w:t>
      </w:r>
      <w:r w:rsidR="00253CDA">
        <w:rPr>
          <w:rFonts w:asciiTheme="minorBidi" w:hAnsiTheme="minorBidi"/>
          <w:b/>
          <w:bCs/>
          <w:i/>
          <w:iCs/>
          <w:lang w:val="en-GB"/>
        </w:rPr>
        <w:t>5</w:t>
      </w:r>
      <w:r w:rsidRPr="0044358D">
        <w:rPr>
          <w:rFonts w:asciiTheme="minorBidi" w:hAnsiTheme="minorBidi"/>
          <w:b/>
          <w:bCs/>
          <w:i/>
          <w:iCs/>
          <w:lang w:val="en-GB"/>
        </w:rPr>
        <w:t>.</w:t>
      </w:r>
      <w:r w:rsidRPr="0044358D">
        <w:rPr>
          <w:rFonts w:asciiTheme="minorBidi" w:hAnsiTheme="minorBidi"/>
          <w:i/>
          <w:iCs/>
          <w:lang w:val="en-GB"/>
        </w:rPr>
        <w:t xml:space="preserve"> </w:t>
      </w:r>
      <w:r>
        <w:rPr>
          <w:rFonts w:asciiTheme="minorBidi" w:hAnsiTheme="minorBidi"/>
          <w:i/>
          <w:iCs/>
          <w:lang w:val="en-GB"/>
        </w:rPr>
        <w:t xml:space="preserve">A beam failure instance due to CLI may occur even when </w:t>
      </w:r>
      <w:r w:rsidRPr="00A0314A">
        <w:rPr>
          <w:rFonts w:asciiTheme="minorBidi" w:hAnsiTheme="minorBidi"/>
          <w:i/>
          <w:iCs/>
          <w:lang w:val="en-GB"/>
        </w:rPr>
        <w:t xml:space="preserve">the signal received from </w:t>
      </w:r>
      <w:proofErr w:type="spellStart"/>
      <w:r w:rsidRPr="00A0314A">
        <w:rPr>
          <w:rFonts w:asciiTheme="minorBidi" w:hAnsiTheme="minorBidi"/>
          <w:i/>
          <w:iCs/>
          <w:lang w:val="en-GB"/>
        </w:rPr>
        <w:t>gNB</w:t>
      </w:r>
      <w:proofErr w:type="spellEnd"/>
      <w:r w:rsidRPr="00A0314A">
        <w:rPr>
          <w:rFonts w:asciiTheme="minorBidi" w:hAnsiTheme="minorBidi"/>
          <w:i/>
          <w:iCs/>
          <w:lang w:val="en-GB"/>
        </w:rPr>
        <w:t xml:space="preserve"> is not physically blocked</w:t>
      </w:r>
      <w:r>
        <w:rPr>
          <w:rFonts w:asciiTheme="minorBidi" w:hAnsiTheme="minorBidi"/>
          <w:i/>
          <w:iCs/>
          <w:lang w:val="en-GB"/>
        </w:rPr>
        <w:t xml:space="preserve">, where </w:t>
      </w:r>
      <w:r w:rsidRPr="00A0314A">
        <w:rPr>
          <w:rFonts w:asciiTheme="minorBidi" w:hAnsiTheme="minorBidi"/>
          <w:i/>
          <w:iCs/>
          <w:lang w:val="en-GB"/>
        </w:rPr>
        <w:t xml:space="preserve">the degradation in the DL radio link is </w:t>
      </w:r>
      <w:r>
        <w:rPr>
          <w:rFonts w:asciiTheme="minorBidi" w:hAnsiTheme="minorBidi"/>
          <w:i/>
          <w:iCs/>
          <w:lang w:val="en-GB"/>
        </w:rPr>
        <w:t xml:space="preserve">mainly </w:t>
      </w:r>
      <w:r w:rsidRPr="00A0314A">
        <w:rPr>
          <w:rFonts w:asciiTheme="minorBidi" w:hAnsiTheme="minorBidi"/>
          <w:i/>
          <w:iCs/>
          <w:lang w:val="en-GB"/>
        </w:rPr>
        <w:t>due to the interference from an aggressor UE</w:t>
      </w:r>
      <w:r>
        <w:rPr>
          <w:rFonts w:asciiTheme="minorBidi" w:hAnsiTheme="minorBidi"/>
          <w:i/>
          <w:iCs/>
          <w:lang w:val="en-GB"/>
        </w:rPr>
        <w:t>.</w:t>
      </w:r>
    </w:p>
    <w:p w14:paraId="737896E5" w14:textId="77777777" w:rsidR="00C73E2A" w:rsidRDefault="00C73E2A" w:rsidP="00326B68">
      <w:pPr>
        <w:spacing w:after="120" w:line="240" w:lineRule="auto"/>
        <w:jc w:val="both"/>
        <w:rPr>
          <w:rFonts w:asciiTheme="minorBidi" w:hAnsiTheme="minorBidi"/>
          <w:b/>
          <w:bCs/>
          <w:i/>
          <w:iCs/>
        </w:rPr>
      </w:pPr>
    </w:p>
    <w:p w14:paraId="47D5EC03" w14:textId="0DA7A52E" w:rsidR="00326B68" w:rsidRDefault="00326B68" w:rsidP="00326B68">
      <w:pPr>
        <w:spacing w:after="120" w:line="240" w:lineRule="auto"/>
        <w:jc w:val="both"/>
        <w:rPr>
          <w:rFonts w:asciiTheme="minorBidi" w:hAnsiTheme="minorBidi"/>
          <w:i/>
          <w:iCs/>
        </w:rPr>
      </w:pPr>
      <w:r>
        <w:rPr>
          <w:rFonts w:asciiTheme="minorBidi" w:hAnsiTheme="minorBidi"/>
          <w:b/>
          <w:bCs/>
          <w:i/>
          <w:iCs/>
        </w:rPr>
        <w:t>Proposal 1</w:t>
      </w:r>
      <w:r w:rsidRPr="00D22190">
        <w:rPr>
          <w:rFonts w:asciiTheme="minorBidi" w:hAnsiTheme="minorBidi"/>
          <w:b/>
          <w:bCs/>
          <w:i/>
          <w:iCs/>
        </w:rPr>
        <w:t xml:space="preserve">. </w:t>
      </w:r>
      <w:r w:rsidRPr="009930FB">
        <w:rPr>
          <w:rFonts w:asciiTheme="minorBidi" w:hAnsiTheme="minorBidi"/>
          <w:i/>
          <w:iCs/>
        </w:rPr>
        <w:t>C</w:t>
      </w:r>
      <w:r>
        <w:rPr>
          <w:rFonts w:asciiTheme="minorBidi" w:hAnsiTheme="minorBidi"/>
          <w:i/>
          <w:iCs/>
        </w:rPr>
        <w:t xml:space="preserve">onsider supporting means of CLI measurement and reporting at the potential victim UE that includes distinguishing aggressor UEs. </w:t>
      </w:r>
    </w:p>
    <w:p w14:paraId="5BF20D24" w14:textId="77777777" w:rsidR="00253CDA" w:rsidRPr="00253CDA" w:rsidRDefault="00253CDA" w:rsidP="00253CDA">
      <w:pPr>
        <w:spacing w:after="120" w:line="240" w:lineRule="auto"/>
        <w:jc w:val="both"/>
        <w:rPr>
          <w:rFonts w:asciiTheme="minorBidi" w:hAnsiTheme="minorBidi"/>
          <w:i/>
          <w:iCs/>
        </w:rPr>
      </w:pPr>
      <w:r w:rsidRPr="00253CDA">
        <w:rPr>
          <w:rFonts w:asciiTheme="minorBidi" w:hAnsiTheme="minorBidi"/>
          <w:b/>
          <w:bCs/>
          <w:i/>
          <w:iCs/>
        </w:rPr>
        <w:t>Proposal 2.</w:t>
      </w:r>
      <w:r w:rsidRPr="00253CDA">
        <w:rPr>
          <w:rFonts w:asciiTheme="minorBidi" w:hAnsiTheme="minorBidi"/>
          <w:i/>
          <w:iCs/>
        </w:rPr>
        <w:t xml:space="preserve"> Study cross link interference management schemes for flexible duplex. </w:t>
      </w:r>
    </w:p>
    <w:p w14:paraId="754055F2" w14:textId="722CC538" w:rsidR="00326B68" w:rsidRPr="00D22190" w:rsidRDefault="00326B68" w:rsidP="00326B68">
      <w:pPr>
        <w:spacing w:after="120" w:line="240" w:lineRule="auto"/>
        <w:jc w:val="both"/>
        <w:rPr>
          <w:rFonts w:asciiTheme="minorBidi" w:hAnsiTheme="minorBidi"/>
          <w:i/>
          <w:iCs/>
        </w:rPr>
      </w:pPr>
      <w:r>
        <w:rPr>
          <w:rFonts w:asciiTheme="minorBidi" w:hAnsiTheme="minorBidi"/>
          <w:b/>
          <w:bCs/>
          <w:i/>
          <w:iCs/>
        </w:rPr>
        <w:t xml:space="preserve">Proposal </w:t>
      </w:r>
      <w:r w:rsidR="00253CDA">
        <w:rPr>
          <w:rFonts w:asciiTheme="minorBidi" w:hAnsiTheme="minorBidi"/>
          <w:b/>
          <w:bCs/>
          <w:i/>
          <w:iCs/>
        </w:rPr>
        <w:t>3</w:t>
      </w:r>
      <w:r w:rsidRPr="00D22190">
        <w:rPr>
          <w:rFonts w:asciiTheme="minorBidi" w:hAnsiTheme="minorBidi"/>
          <w:b/>
          <w:bCs/>
          <w:i/>
          <w:iCs/>
        </w:rPr>
        <w:t xml:space="preserve">. </w:t>
      </w:r>
      <w:r w:rsidRPr="009930FB">
        <w:rPr>
          <w:rFonts w:asciiTheme="minorBidi" w:hAnsiTheme="minorBidi"/>
          <w:i/>
          <w:iCs/>
        </w:rPr>
        <w:t>C</w:t>
      </w:r>
      <w:r>
        <w:rPr>
          <w:rFonts w:asciiTheme="minorBidi" w:hAnsiTheme="minorBidi"/>
          <w:i/>
          <w:iCs/>
        </w:rPr>
        <w:t xml:space="preserve">onsider enhancements in joint beam management between </w:t>
      </w:r>
      <w:proofErr w:type="spellStart"/>
      <w:r>
        <w:rPr>
          <w:rFonts w:asciiTheme="minorBidi" w:hAnsiTheme="minorBidi"/>
          <w:i/>
          <w:iCs/>
        </w:rPr>
        <w:t>gNB</w:t>
      </w:r>
      <w:proofErr w:type="spellEnd"/>
      <w:r>
        <w:rPr>
          <w:rFonts w:asciiTheme="minorBidi" w:hAnsiTheme="minorBidi"/>
          <w:i/>
          <w:iCs/>
        </w:rPr>
        <w:t xml:space="preserve">, victim UE, and aggressor UE for optimal beam selection or beam avoidance at the victim UE or aggressor UE, respectively. </w:t>
      </w:r>
    </w:p>
    <w:p w14:paraId="1B49C4FC" w14:textId="48D5F5F5" w:rsidR="00326B68" w:rsidRDefault="00326B68" w:rsidP="00326B68">
      <w:pPr>
        <w:spacing w:after="120" w:line="240" w:lineRule="auto"/>
        <w:jc w:val="both"/>
        <w:rPr>
          <w:rFonts w:asciiTheme="minorBidi" w:hAnsiTheme="minorBidi"/>
          <w:i/>
          <w:iCs/>
        </w:rPr>
      </w:pPr>
      <w:r>
        <w:rPr>
          <w:rFonts w:asciiTheme="minorBidi" w:hAnsiTheme="minorBidi"/>
          <w:b/>
          <w:bCs/>
          <w:i/>
          <w:iCs/>
        </w:rPr>
        <w:t xml:space="preserve">Proposal </w:t>
      </w:r>
      <w:r w:rsidR="00253CDA">
        <w:rPr>
          <w:rFonts w:asciiTheme="minorBidi" w:hAnsiTheme="minorBidi"/>
          <w:b/>
          <w:bCs/>
          <w:i/>
          <w:iCs/>
        </w:rPr>
        <w:t>4</w:t>
      </w:r>
      <w:r w:rsidRPr="00D22190">
        <w:rPr>
          <w:rFonts w:asciiTheme="minorBidi" w:hAnsiTheme="minorBidi"/>
          <w:b/>
          <w:bCs/>
          <w:i/>
          <w:iCs/>
        </w:rPr>
        <w:t xml:space="preserve">. </w:t>
      </w:r>
      <w:r w:rsidRPr="009930FB">
        <w:rPr>
          <w:rFonts w:asciiTheme="minorBidi" w:hAnsiTheme="minorBidi"/>
          <w:i/>
          <w:iCs/>
        </w:rPr>
        <w:t>C</w:t>
      </w:r>
      <w:r>
        <w:rPr>
          <w:rFonts w:asciiTheme="minorBidi" w:hAnsiTheme="minorBidi"/>
          <w:i/>
          <w:iCs/>
        </w:rPr>
        <w:t xml:space="preserve">onsider enhancements in beam failure detection and </w:t>
      </w:r>
      <w:proofErr w:type="gramStart"/>
      <w:r>
        <w:rPr>
          <w:rFonts w:asciiTheme="minorBidi" w:hAnsiTheme="minorBidi"/>
          <w:i/>
          <w:iCs/>
        </w:rPr>
        <w:t>recovery, in case</w:t>
      </w:r>
      <w:proofErr w:type="gramEnd"/>
      <w:r>
        <w:rPr>
          <w:rFonts w:asciiTheme="minorBidi" w:hAnsiTheme="minorBidi"/>
          <w:i/>
          <w:iCs/>
        </w:rPr>
        <w:t xml:space="preserve"> the beam failure is caused by CLI from one or more aggressor UEs. </w:t>
      </w:r>
    </w:p>
    <w:p w14:paraId="75BEA445" w14:textId="77777777" w:rsidR="00E07266" w:rsidRPr="00326B68" w:rsidRDefault="00E07266" w:rsidP="0075158F">
      <w:pPr>
        <w:spacing w:after="120" w:line="240" w:lineRule="auto"/>
        <w:jc w:val="both"/>
        <w:rPr>
          <w:rFonts w:asciiTheme="minorBidi" w:hAnsiTheme="minorBidi"/>
          <w:bCs/>
          <w:i/>
          <w:iCs/>
        </w:rPr>
      </w:pPr>
    </w:p>
    <w:bookmarkEnd w:id="5"/>
    <w:p w14:paraId="12348844" w14:textId="77777777" w:rsidR="000A5764" w:rsidRPr="00283BCB" w:rsidRDefault="000A5764" w:rsidP="008653A6">
      <w:pPr>
        <w:pStyle w:val="Heading1"/>
        <w:spacing w:before="0" w:after="120" w:line="276" w:lineRule="auto"/>
        <w:jc w:val="both"/>
        <w:rPr>
          <w:rFonts w:asciiTheme="minorBidi" w:hAnsiTheme="minorBidi" w:cstheme="minorBidi"/>
          <w:b/>
          <w:sz w:val="32"/>
          <w:lang w:val="en-US"/>
        </w:rPr>
      </w:pPr>
      <w:r w:rsidRPr="00283BCB">
        <w:rPr>
          <w:rFonts w:asciiTheme="minorBidi" w:hAnsiTheme="minorBidi" w:cstheme="minorBidi"/>
          <w:b/>
          <w:sz w:val="32"/>
          <w:lang w:val="en-US"/>
        </w:rPr>
        <w:lastRenderedPageBreak/>
        <w:t>References</w:t>
      </w:r>
    </w:p>
    <w:p w14:paraId="4E5E4CCF" w14:textId="77777777" w:rsidR="00617A1A" w:rsidRDefault="00617A1A" w:rsidP="00617A1A">
      <w:pPr>
        <w:pStyle w:val="Default"/>
        <w:numPr>
          <w:ilvl w:val="0"/>
          <w:numId w:val="10"/>
        </w:numPr>
        <w:spacing w:after="120" w:line="276" w:lineRule="auto"/>
        <w:jc w:val="both"/>
        <w:rPr>
          <w:rFonts w:asciiTheme="minorBidi" w:hAnsiTheme="minorBidi" w:cstheme="minorBidi"/>
          <w:bCs/>
          <w:sz w:val="22"/>
          <w:szCs w:val="22"/>
        </w:rPr>
      </w:pPr>
      <w:bookmarkStart w:id="6" w:name="_Ref78887763"/>
      <w:bookmarkStart w:id="7" w:name="_Ref521518965"/>
      <w:r w:rsidRPr="00283BCB">
        <w:rPr>
          <w:rFonts w:asciiTheme="minorBidi" w:hAnsiTheme="minorBidi" w:cstheme="minorBidi"/>
          <w:bCs/>
          <w:sz w:val="22"/>
          <w:szCs w:val="22"/>
        </w:rPr>
        <w:t>RP-2</w:t>
      </w:r>
      <w:r w:rsidR="006D0168">
        <w:rPr>
          <w:rFonts w:asciiTheme="minorBidi" w:hAnsiTheme="minorBidi" w:cstheme="minorBidi"/>
          <w:bCs/>
          <w:sz w:val="22"/>
          <w:szCs w:val="22"/>
        </w:rPr>
        <w:t>20633</w:t>
      </w:r>
      <w:r w:rsidRPr="00283BCB">
        <w:rPr>
          <w:rFonts w:asciiTheme="minorBidi" w:hAnsiTheme="minorBidi" w:cstheme="minorBidi"/>
          <w:bCs/>
          <w:sz w:val="22"/>
          <w:szCs w:val="22"/>
        </w:rPr>
        <w:t xml:space="preserve">, “Revised </w:t>
      </w:r>
      <w:r w:rsidR="006D0168">
        <w:rPr>
          <w:rFonts w:asciiTheme="minorBidi" w:hAnsiTheme="minorBidi" w:cstheme="minorBidi"/>
          <w:bCs/>
          <w:sz w:val="22"/>
          <w:szCs w:val="22"/>
        </w:rPr>
        <w:t>S</w:t>
      </w:r>
      <w:r w:rsidRPr="00283BCB">
        <w:rPr>
          <w:rFonts w:asciiTheme="minorBidi" w:hAnsiTheme="minorBidi" w:cstheme="minorBidi"/>
          <w:bCs/>
          <w:sz w:val="22"/>
          <w:szCs w:val="22"/>
        </w:rPr>
        <w:t xml:space="preserve">ID: </w:t>
      </w:r>
      <w:r w:rsidR="006D0168" w:rsidRPr="006D0168">
        <w:rPr>
          <w:rFonts w:asciiTheme="minorBidi" w:hAnsiTheme="minorBidi" w:cstheme="minorBidi"/>
          <w:bCs/>
          <w:sz w:val="22"/>
          <w:szCs w:val="22"/>
        </w:rPr>
        <w:t>Study on evolution of NR duplex operation</w:t>
      </w:r>
      <w:r w:rsidRPr="00283BCB">
        <w:rPr>
          <w:rFonts w:asciiTheme="minorBidi" w:hAnsiTheme="minorBidi" w:cstheme="minorBidi"/>
          <w:bCs/>
          <w:sz w:val="22"/>
          <w:szCs w:val="22"/>
        </w:rPr>
        <w:t xml:space="preserve">”, </w:t>
      </w:r>
      <w:r w:rsidR="00575744" w:rsidRPr="00575744">
        <w:rPr>
          <w:rFonts w:asciiTheme="minorBidi" w:hAnsiTheme="minorBidi" w:cstheme="minorBidi"/>
          <w:bCs/>
          <w:sz w:val="22"/>
          <w:szCs w:val="22"/>
        </w:rPr>
        <w:t>CMCC</w:t>
      </w:r>
      <w:r w:rsidR="00575744">
        <w:rPr>
          <w:rFonts w:asciiTheme="minorBidi" w:hAnsiTheme="minorBidi" w:cstheme="minorBidi"/>
          <w:bCs/>
          <w:sz w:val="22"/>
          <w:szCs w:val="22"/>
        </w:rPr>
        <w:t>.</w:t>
      </w:r>
      <w:bookmarkEnd w:id="6"/>
    </w:p>
    <w:bookmarkEnd w:id="7"/>
    <w:p w14:paraId="3DAB7780" w14:textId="77777777" w:rsidR="00B336D5" w:rsidRDefault="00B336D5" w:rsidP="00B336D5">
      <w:pPr>
        <w:pStyle w:val="Default"/>
        <w:numPr>
          <w:ilvl w:val="0"/>
          <w:numId w:val="10"/>
        </w:numPr>
        <w:spacing w:after="120"/>
        <w:jc w:val="both"/>
        <w:rPr>
          <w:rFonts w:asciiTheme="minorBidi" w:hAnsiTheme="minorBidi" w:cstheme="minorBidi"/>
          <w:bCs/>
          <w:sz w:val="22"/>
          <w:szCs w:val="22"/>
        </w:rPr>
      </w:pPr>
      <w:r w:rsidRPr="00B21151">
        <w:rPr>
          <w:rFonts w:asciiTheme="minorBidi" w:hAnsiTheme="minorBidi" w:cstheme="minorBidi"/>
          <w:bCs/>
          <w:sz w:val="22"/>
          <w:szCs w:val="22"/>
        </w:rPr>
        <w:t xml:space="preserve">3GPP, </w:t>
      </w:r>
      <w:r>
        <w:rPr>
          <w:rFonts w:asciiTheme="minorBidi" w:hAnsiTheme="minorBidi" w:cstheme="minorBidi"/>
          <w:bCs/>
          <w:sz w:val="22"/>
          <w:szCs w:val="22"/>
        </w:rPr>
        <w:t xml:space="preserve">Technical Spec </w:t>
      </w:r>
      <w:r w:rsidRPr="00B21151">
        <w:rPr>
          <w:rFonts w:asciiTheme="minorBidi" w:hAnsiTheme="minorBidi" w:cstheme="minorBidi"/>
          <w:bCs/>
          <w:sz w:val="22"/>
          <w:szCs w:val="22"/>
        </w:rPr>
        <w:t>38.213</w:t>
      </w:r>
      <w:r>
        <w:rPr>
          <w:rFonts w:asciiTheme="minorBidi" w:hAnsiTheme="minorBidi" w:cstheme="minorBidi"/>
          <w:bCs/>
          <w:sz w:val="22"/>
          <w:szCs w:val="22"/>
        </w:rPr>
        <w:t>,</w:t>
      </w:r>
      <w:r w:rsidRPr="00B21151">
        <w:rPr>
          <w:rFonts w:asciiTheme="minorBidi" w:hAnsiTheme="minorBidi" w:cstheme="minorBidi"/>
          <w:bCs/>
          <w:sz w:val="22"/>
          <w:szCs w:val="22"/>
        </w:rPr>
        <w:t xml:space="preserve"> </w:t>
      </w:r>
      <w:r>
        <w:rPr>
          <w:rFonts w:asciiTheme="minorBidi" w:hAnsiTheme="minorBidi" w:cstheme="minorBidi"/>
          <w:bCs/>
          <w:sz w:val="22"/>
          <w:szCs w:val="22"/>
        </w:rPr>
        <w:t xml:space="preserve">“NR; </w:t>
      </w:r>
      <w:r w:rsidRPr="00B21151">
        <w:rPr>
          <w:rFonts w:asciiTheme="minorBidi" w:hAnsiTheme="minorBidi" w:cstheme="minorBidi"/>
          <w:bCs/>
          <w:sz w:val="22"/>
          <w:szCs w:val="22"/>
        </w:rPr>
        <w:t>Physical layer procedures for control</w:t>
      </w:r>
      <w:r>
        <w:rPr>
          <w:rFonts w:asciiTheme="minorBidi" w:hAnsiTheme="minorBidi" w:cstheme="minorBidi"/>
          <w:bCs/>
          <w:sz w:val="22"/>
          <w:szCs w:val="22"/>
        </w:rPr>
        <w:t>”</w:t>
      </w:r>
    </w:p>
    <w:p w14:paraId="066A91CA" w14:textId="77777777" w:rsidR="00514A7A" w:rsidRPr="00956A66" w:rsidRDefault="00514A7A" w:rsidP="00514A7A">
      <w:pPr>
        <w:pStyle w:val="Default"/>
        <w:numPr>
          <w:ilvl w:val="0"/>
          <w:numId w:val="10"/>
        </w:numPr>
        <w:spacing w:after="120"/>
        <w:jc w:val="both"/>
        <w:rPr>
          <w:rFonts w:asciiTheme="minorBidi" w:hAnsiTheme="minorBidi" w:cstheme="minorBidi"/>
          <w:bCs/>
          <w:sz w:val="22"/>
          <w:szCs w:val="22"/>
        </w:rPr>
      </w:pPr>
      <w:r w:rsidRPr="00005DD2">
        <w:rPr>
          <w:rFonts w:asciiTheme="minorBidi" w:hAnsiTheme="minorBidi" w:cstheme="minorBidi"/>
          <w:bCs/>
          <w:sz w:val="22"/>
          <w:szCs w:val="22"/>
        </w:rPr>
        <w:tab/>
        <w:t>RAN1</w:t>
      </w:r>
      <w:r>
        <w:rPr>
          <w:rFonts w:asciiTheme="minorBidi" w:hAnsiTheme="minorBidi" w:cstheme="minorBidi"/>
          <w:bCs/>
          <w:sz w:val="22"/>
          <w:szCs w:val="22"/>
        </w:rPr>
        <w:t xml:space="preserve">, </w:t>
      </w:r>
      <w:r w:rsidRPr="00005DD2">
        <w:rPr>
          <w:rFonts w:asciiTheme="minorBidi" w:hAnsiTheme="minorBidi" w:cstheme="minorBidi"/>
          <w:bCs/>
          <w:sz w:val="22"/>
          <w:szCs w:val="22"/>
        </w:rPr>
        <w:t>Chairman’s Note, 3GPP TSG RAN WG1 Meeting #87, November 2016</w:t>
      </w:r>
    </w:p>
    <w:p w14:paraId="76144EF3" w14:textId="77777777" w:rsidR="00B336D5" w:rsidRDefault="00B336D5" w:rsidP="00B336D5">
      <w:pPr>
        <w:pStyle w:val="Default"/>
        <w:numPr>
          <w:ilvl w:val="0"/>
          <w:numId w:val="10"/>
        </w:numPr>
        <w:spacing w:after="120"/>
        <w:jc w:val="both"/>
        <w:rPr>
          <w:rFonts w:asciiTheme="minorBidi" w:hAnsiTheme="minorBidi" w:cstheme="minorBidi"/>
          <w:bCs/>
          <w:sz w:val="22"/>
          <w:szCs w:val="22"/>
        </w:rPr>
      </w:pPr>
      <w:r w:rsidRPr="00B21151">
        <w:rPr>
          <w:rFonts w:asciiTheme="minorBidi" w:hAnsiTheme="minorBidi" w:cstheme="minorBidi"/>
          <w:bCs/>
          <w:sz w:val="22"/>
          <w:szCs w:val="22"/>
        </w:rPr>
        <w:t xml:space="preserve">3GPP, </w:t>
      </w:r>
      <w:r>
        <w:rPr>
          <w:rFonts w:asciiTheme="minorBidi" w:hAnsiTheme="minorBidi" w:cstheme="minorBidi"/>
          <w:bCs/>
          <w:sz w:val="22"/>
          <w:szCs w:val="22"/>
        </w:rPr>
        <w:t xml:space="preserve">Technical Spec </w:t>
      </w:r>
      <w:r w:rsidRPr="00B21151">
        <w:rPr>
          <w:rFonts w:asciiTheme="minorBidi" w:hAnsiTheme="minorBidi" w:cstheme="minorBidi"/>
          <w:bCs/>
          <w:sz w:val="22"/>
          <w:szCs w:val="22"/>
        </w:rPr>
        <w:t>38.</w:t>
      </w:r>
      <w:r>
        <w:rPr>
          <w:rFonts w:asciiTheme="minorBidi" w:hAnsiTheme="minorBidi" w:cstheme="minorBidi"/>
          <w:bCs/>
          <w:sz w:val="22"/>
          <w:szCs w:val="22"/>
        </w:rPr>
        <w:t>13</w:t>
      </w:r>
      <w:r w:rsidRPr="00B21151">
        <w:rPr>
          <w:rFonts w:asciiTheme="minorBidi" w:hAnsiTheme="minorBidi" w:cstheme="minorBidi"/>
          <w:bCs/>
          <w:sz w:val="22"/>
          <w:szCs w:val="22"/>
        </w:rPr>
        <w:t>3</w:t>
      </w:r>
      <w:r>
        <w:rPr>
          <w:rFonts w:asciiTheme="minorBidi" w:hAnsiTheme="minorBidi" w:cstheme="minorBidi"/>
          <w:bCs/>
          <w:sz w:val="22"/>
          <w:szCs w:val="22"/>
        </w:rPr>
        <w:t>,</w:t>
      </w:r>
      <w:r w:rsidRPr="00B21151">
        <w:rPr>
          <w:rFonts w:asciiTheme="minorBidi" w:hAnsiTheme="minorBidi" w:cstheme="minorBidi"/>
          <w:bCs/>
          <w:sz w:val="22"/>
          <w:szCs w:val="22"/>
        </w:rPr>
        <w:t xml:space="preserve"> </w:t>
      </w:r>
      <w:r>
        <w:rPr>
          <w:rFonts w:asciiTheme="minorBidi" w:hAnsiTheme="minorBidi" w:cstheme="minorBidi"/>
          <w:bCs/>
          <w:sz w:val="22"/>
          <w:szCs w:val="22"/>
        </w:rPr>
        <w:t xml:space="preserve">“NR; </w:t>
      </w:r>
      <w:r w:rsidRPr="00710A87">
        <w:rPr>
          <w:rFonts w:asciiTheme="minorBidi" w:hAnsiTheme="minorBidi" w:cstheme="minorBidi"/>
          <w:bCs/>
          <w:sz w:val="22"/>
          <w:szCs w:val="22"/>
        </w:rPr>
        <w:t>Requirements for support of radio resource management</w:t>
      </w:r>
      <w:r>
        <w:rPr>
          <w:rFonts w:asciiTheme="minorBidi" w:hAnsiTheme="minorBidi" w:cstheme="minorBidi"/>
          <w:bCs/>
          <w:sz w:val="22"/>
          <w:szCs w:val="22"/>
        </w:rPr>
        <w:t>”</w:t>
      </w:r>
    </w:p>
    <w:p w14:paraId="27F8F81A" w14:textId="2013E81E" w:rsidR="00E07266" w:rsidRPr="00283BCB" w:rsidRDefault="00E07266" w:rsidP="00E07266">
      <w:pPr>
        <w:pStyle w:val="Heading1"/>
        <w:spacing w:before="0" w:after="120" w:line="276" w:lineRule="auto"/>
        <w:jc w:val="both"/>
        <w:rPr>
          <w:rFonts w:asciiTheme="minorBidi" w:hAnsiTheme="minorBidi" w:cstheme="minorBidi"/>
          <w:b/>
          <w:sz w:val="32"/>
          <w:szCs w:val="32"/>
          <w:lang w:val="en-US"/>
        </w:rPr>
      </w:pPr>
      <w:r>
        <w:rPr>
          <w:rFonts w:asciiTheme="minorBidi" w:hAnsiTheme="minorBidi" w:cstheme="minorBidi"/>
          <w:b/>
          <w:sz w:val="32"/>
          <w:szCs w:val="32"/>
        </w:rPr>
        <w:t>Appendix</w:t>
      </w:r>
      <w:r w:rsidR="00A11033">
        <w:rPr>
          <w:rFonts w:asciiTheme="minorBidi" w:hAnsiTheme="minorBidi" w:cstheme="minorBidi"/>
          <w:b/>
          <w:sz w:val="32"/>
          <w:szCs w:val="32"/>
        </w:rPr>
        <w:t xml:space="preserve"> – Simulation assumptions</w:t>
      </w:r>
    </w:p>
    <w:p w14:paraId="7261EBE8" w14:textId="0B93BAFB" w:rsidR="00556887" w:rsidRPr="00556887" w:rsidRDefault="00556887" w:rsidP="00556887">
      <w:pPr>
        <w:jc w:val="center"/>
        <w:rPr>
          <w:rFonts w:asciiTheme="minorBidi" w:hAnsiTheme="minorBidi"/>
        </w:rPr>
      </w:pPr>
      <w:r w:rsidRPr="00556887">
        <w:rPr>
          <w:rFonts w:asciiTheme="minorBidi" w:hAnsiTheme="minorBidi"/>
        </w:rPr>
        <w:t>Table 2: Indoor deployment Scenario</w:t>
      </w:r>
    </w:p>
    <w:tbl>
      <w:tblPr>
        <w:tblW w:w="94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5"/>
        <w:gridCol w:w="5864"/>
      </w:tblGrid>
      <w:tr w:rsidR="00556887" w:rsidRPr="00071EC7" w14:paraId="5DF76320" w14:textId="77777777" w:rsidTr="00C9799D">
        <w:trPr>
          <w:jc w:val="center"/>
        </w:trPr>
        <w:tc>
          <w:tcPr>
            <w:tcW w:w="3595" w:type="dxa"/>
            <w:shd w:val="clear" w:color="auto" w:fill="B8CCE4" w:themeFill="accent1" w:themeFillTint="66"/>
          </w:tcPr>
          <w:p w14:paraId="31A411A7" w14:textId="77777777" w:rsidR="00556887" w:rsidRPr="00071EC7" w:rsidRDefault="00556887" w:rsidP="00C9799D">
            <w:pPr>
              <w:spacing w:after="0"/>
              <w:rPr>
                <w:rFonts w:asciiTheme="minorBidi" w:hAnsiTheme="minorBidi"/>
                <w:b/>
              </w:rPr>
            </w:pPr>
          </w:p>
        </w:tc>
        <w:tc>
          <w:tcPr>
            <w:tcW w:w="5864" w:type="dxa"/>
            <w:shd w:val="clear" w:color="auto" w:fill="B8CCE4" w:themeFill="accent1" w:themeFillTint="66"/>
          </w:tcPr>
          <w:p w14:paraId="7E45FC92" w14:textId="77777777" w:rsidR="00556887" w:rsidRPr="00071EC7" w:rsidRDefault="00556887" w:rsidP="00C9799D">
            <w:pPr>
              <w:spacing w:after="0"/>
              <w:rPr>
                <w:rFonts w:asciiTheme="minorBidi" w:hAnsiTheme="minorBidi"/>
                <w:b/>
              </w:rPr>
            </w:pPr>
            <w:r w:rsidRPr="00071EC7">
              <w:rPr>
                <w:rFonts w:asciiTheme="minorBidi" w:hAnsiTheme="minorBidi"/>
                <w:b/>
              </w:rPr>
              <w:t>Indoor Sub-7GHz</w:t>
            </w:r>
          </w:p>
        </w:tc>
      </w:tr>
      <w:tr w:rsidR="00556887" w:rsidRPr="00071EC7" w14:paraId="7C3C9D3D" w14:textId="77777777" w:rsidTr="00C9799D">
        <w:trPr>
          <w:jc w:val="center"/>
        </w:trPr>
        <w:tc>
          <w:tcPr>
            <w:tcW w:w="3595" w:type="dxa"/>
            <w:shd w:val="clear" w:color="auto" w:fill="auto"/>
          </w:tcPr>
          <w:p w14:paraId="76A2A6A7" w14:textId="77777777" w:rsidR="00556887" w:rsidRPr="00071EC7" w:rsidRDefault="00556887" w:rsidP="00C9799D">
            <w:pPr>
              <w:spacing w:after="0"/>
              <w:rPr>
                <w:rFonts w:asciiTheme="minorBidi" w:hAnsiTheme="minorBidi"/>
              </w:rPr>
            </w:pPr>
            <w:r w:rsidRPr="00071EC7">
              <w:rPr>
                <w:rFonts w:asciiTheme="minorBidi" w:hAnsiTheme="minorBidi"/>
              </w:rPr>
              <w:t>Layout</w:t>
            </w:r>
          </w:p>
        </w:tc>
        <w:tc>
          <w:tcPr>
            <w:tcW w:w="5864" w:type="dxa"/>
            <w:shd w:val="clear" w:color="auto" w:fill="auto"/>
          </w:tcPr>
          <w:p w14:paraId="58E04150" w14:textId="77777777" w:rsidR="00556887" w:rsidRPr="00071EC7" w:rsidRDefault="00556887" w:rsidP="00C9799D">
            <w:pPr>
              <w:spacing w:after="0"/>
              <w:rPr>
                <w:rFonts w:asciiTheme="minorBidi" w:hAnsiTheme="minorBidi"/>
              </w:rPr>
            </w:pPr>
            <w:r w:rsidRPr="00071EC7">
              <w:rPr>
                <w:rFonts w:asciiTheme="minorBidi" w:hAnsiTheme="minorBidi"/>
              </w:rPr>
              <w:t>(</w:t>
            </w:r>
            <w:proofErr w:type="spellStart"/>
            <w:proofErr w:type="gramStart"/>
            <w:r w:rsidRPr="00071EC7">
              <w:rPr>
                <w:rFonts w:asciiTheme="minorBidi" w:hAnsiTheme="minorBidi"/>
              </w:rPr>
              <w:t>a,b</w:t>
            </w:r>
            <w:proofErr w:type="gramEnd"/>
            <w:r w:rsidRPr="00071EC7">
              <w:rPr>
                <w:rFonts w:asciiTheme="minorBidi" w:hAnsiTheme="minorBidi"/>
              </w:rPr>
              <w:t>,c,d</w:t>
            </w:r>
            <w:proofErr w:type="spellEnd"/>
            <w:r w:rsidRPr="00071EC7">
              <w:rPr>
                <w:rFonts w:asciiTheme="minorBidi" w:hAnsiTheme="minorBidi"/>
              </w:rPr>
              <w:t>)=(20,40,20,40)</w:t>
            </w:r>
          </w:p>
          <w:p w14:paraId="2E368297" w14:textId="77777777" w:rsidR="00556887" w:rsidRPr="00071EC7" w:rsidRDefault="00556887" w:rsidP="00C9799D">
            <w:pPr>
              <w:spacing w:after="0"/>
              <w:rPr>
                <w:rFonts w:asciiTheme="minorBidi" w:hAnsiTheme="minorBidi"/>
              </w:rPr>
            </w:pPr>
            <w:r w:rsidRPr="00071EC7">
              <w:rPr>
                <w:rFonts w:asciiTheme="minorBidi" w:hAnsiTheme="minorBidi"/>
                <w:noProof/>
              </w:rPr>
              <w:drawing>
                <wp:inline distT="0" distB="0" distL="0" distR="0" wp14:anchorId="3B93CCEC" wp14:editId="30294A6F">
                  <wp:extent cx="2260682" cy="1352240"/>
                  <wp:effectExtent l="0" t="0" r="0" b="0"/>
                  <wp:docPr id="2" name="Picture 2" descr="cid:image001.png@01D3E3E6.8A8631F0"/>
                  <wp:cNvGraphicFramePr/>
                  <a:graphic xmlns:a="http://schemas.openxmlformats.org/drawingml/2006/main">
                    <a:graphicData uri="http://schemas.openxmlformats.org/drawingml/2006/picture">
                      <pic:pic xmlns:pic="http://schemas.openxmlformats.org/drawingml/2006/picture">
                        <pic:nvPicPr>
                          <pic:cNvPr id="3" name="Picture 3" descr="cid:image001.png@01D3E3E6.8A8631F0"/>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2318947" cy="1387091"/>
                          </a:xfrm>
                          <a:prstGeom prst="rect">
                            <a:avLst/>
                          </a:prstGeom>
                          <a:noFill/>
                          <a:ln>
                            <a:noFill/>
                          </a:ln>
                        </pic:spPr>
                      </pic:pic>
                    </a:graphicData>
                  </a:graphic>
                </wp:inline>
              </w:drawing>
            </w:r>
          </w:p>
        </w:tc>
      </w:tr>
      <w:tr w:rsidR="00556887" w:rsidRPr="00071EC7" w14:paraId="6EF2A37B" w14:textId="77777777" w:rsidTr="00C9799D">
        <w:trPr>
          <w:jc w:val="center"/>
        </w:trPr>
        <w:tc>
          <w:tcPr>
            <w:tcW w:w="3595" w:type="dxa"/>
            <w:shd w:val="clear" w:color="auto" w:fill="auto"/>
          </w:tcPr>
          <w:p w14:paraId="3C692AD1" w14:textId="77777777" w:rsidR="00556887" w:rsidRPr="00071EC7" w:rsidRDefault="00556887" w:rsidP="00C9799D">
            <w:pPr>
              <w:spacing w:after="0"/>
              <w:rPr>
                <w:rFonts w:asciiTheme="minorBidi" w:hAnsiTheme="minorBidi"/>
              </w:rPr>
            </w:pPr>
            <w:r w:rsidRPr="00071EC7">
              <w:rPr>
                <w:rFonts w:asciiTheme="minorBidi" w:hAnsiTheme="minorBidi"/>
              </w:rPr>
              <w:t>Carrier Frequency</w:t>
            </w:r>
          </w:p>
        </w:tc>
        <w:tc>
          <w:tcPr>
            <w:tcW w:w="5864" w:type="dxa"/>
            <w:shd w:val="clear" w:color="auto" w:fill="auto"/>
          </w:tcPr>
          <w:p w14:paraId="299C5EEE" w14:textId="77777777" w:rsidR="00556887" w:rsidRPr="00071EC7" w:rsidRDefault="00556887" w:rsidP="00C9799D">
            <w:pPr>
              <w:spacing w:after="0"/>
              <w:rPr>
                <w:rFonts w:asciiTheme="minorBidi" w:hAnsiTheme="minorBidi"/>
              </w:rPr>
            </w:pPr>
            <w:r w:rsidRPr="00071EC7">
              <w:rPr>
                <w:rFonts w:asciiTheme="minorBidi" w:hAnsiTheme="minorBidi"/>
              </w:rPr>
              <w:t>5GHz</w:t>
            </w:r>
          </w:p>
        </w:tc>
      </w:tr>
      <w:tr w:rsidR="00556887" w:rsidRPr="00071EC7" w14:paraId="63501499" w14:textId="77777777" w:rsidTr="00C9799D">
        <w:trPr>
          <w:jc w:val="center"/>
        </w:trPr>
        <w:tc>
          <w:tcPr>
            <w:tcW w:w="3595" w:type="dxa"/>
            <w:shd w:val="clear" w:color="auto" w:fill="auto"/>
          </w:tcPr>
          <w:p w14:paraId="6D768969" w14:textId="77777777" w:rsidR="00556887" w:rsidRPr="00071EC7" w:rsidRDefault="00556887" w:rsidP="00C9799D">
            <w:pPr>
              <w:spacing w:after="0"/>
              <w:rPr>
                <w:rFonts w:asciiTheme="minorBidi" w:hAnsiTheme="minorBidi"/>
              </w:rPr>
            </w:pPr>
            <w:r w:rsidRPr="00071EC7">
              <w:rPr>
                <w:rFonts w:asciiTheme="minorBidi" w:hAnsiTheme="minorBidi"/>
              </w:rPr>
              <w:t>Carrier Channel Bandwidth</w:t>
            </w:r>
          </w:p>
        </w:tc>
        <w:tc>
          <w:tcPr>
            <w:tcW w:w="5864" w:type="dxa"/>
            <w:shd w:val="clear" w:color="auto" w:fill="auto"/>
          </w:tcPr>
          <w:p w14:paraId="7782785A" w14:textId="77777777" w:rsidR="00556887" w:rsidRPr="00071EC7" w:rsidRDefault="00556887" w:rsidP="00C9799D">
            <w:pPr>
              <w:spacing w:after="0"/>
              <w:rPr>
                <w:rFonts w:asciiTheme="minorBidi" w:hAnsiTheme="minorBidi"/>
              </w:rPr>
            </w:pPr>
            <w:r w:rsidRPr="00071EC7">
              <w:rPr>
                <w:rFonts w:asciiTheme="minorBidi" w:hAnsiTheme="minorBidi"/>
              </w:rPr>
              <w:t>20MHz baseline</w:t>
            </w:r>
          </w:p>
        </w:tc>
      </w:tr>
      <w:tr w:rsidR="00556887" w:rsidRPr="00071EC7" w14:paraId="39B87D2C" w14:textId="77777777" w:rsidTr="00C9799D">
        <w:trPr>
          <w:jc w:val="center"/>
        </w:trPr>
        <w:tc>
          <w:tcPr>
            <w:tcW w:w="3595" w:type="dxa"/>
            <w:shd w:val="clear" w:color="auto" w:fill="auto"/>
          </w:tcPr>
          <w:p w14:paraId="12330DD2" w14:textId="77777777" w:rsidR="00556887" w:rsidRPr="00071EC7" w:rsidRDefault="00556887" w:rsidP="00C9799D">
            <w:pPr>
              <w:spacing w:after="0"/>
              <w:rPr>
                <w:rFonts w:asciiTheme="minorBidi" w:hAnsiTheme="minorBidi"/>
              </w:rPr>
            </w:pPr>
            <w:r w:rsidRPr="00071EC7">
              <w:rPr>
                <w:rFonts w:asciiTheme="minorBidi" w:hAnsiTheme="minorBidi"/>
              </w:rPr>
              <w:t>Number of carriers</w:t>
            </w:r>
          </w:p>
        </w:tc>
        <w:tc>
          <w:tcPr>
            <w:tcW w:w="5864" w:type="dxa"/>
            <w:shd w:val="clear" w:color="auto" w:fill="auto"/>
          </w:tcPr>
          <w:p w14:paraId="4BA5FBC4" w14:textId="77777777" w:rsidR="00556887" w:rsidRPr="00071EC7" w:rsidRDefault="00556887" w:rsidP="00C9799D">
            <w:pPr>
              <w:spacing w:after="0"/>
              <w:rPr>
                <w:rFonts w:asciiTheme="minorBidi" w:hAnsiTheme="minorBidi"/>
              </w:rPr>
            </w:pPr>
            <w:r w:rsidRPr="00071EC7">
              <w:rPr>
                <w:rFonts w:asciiTheme="minorBidi" w:hAnsiTheme="minorBidi"/>
              </w:rPr>
              <w:t>1</w:t>
            </w:r>
          </w:p>
        </w:tc>
      </w:tr>
      <w:tr w:rsidR="00556887" w:rsidRPr="00071EC7" w14:paraId="6F313511" w14:textId="77777777" w:rsidTr="00C9799D">
        <w:trPr>
          <w:jc w:val="center"/>
        </w:trPr>
        <w:tc>
          <w:tcPr>
            <w:tcW w:w="3595" w:type="dxa"/>
            <w:shd w:val="clear" w:color="auto" w:fill="auto"/>
          </w:tcPr>
          <w:p w14:paraId="75A6DB32" w14:textId="77777777" w:rsidR="00556887" w:rsidRPr="00071EC7" w:rsidRDefault="00556887" w:rsidP="00C9799D">
            <w:pPr>
              <w:spacing w:after="0"/>
              <w:rPr>
                <w:rFonts w:asciiTheme="minorBidi" w:hAnsiTheme="minorBidi"/>
              </w:rPr>
            </w:pPr>
            <w:r w:rsidRPr="00071EC7">
              <w:rPr>
                <w:rFonts w:asciiTheme="minorBidi" w:hAnsiTheme="minorBidi"/>
                <w:lang w:eastAsia="x-none"/>
              </w:rPr>
              <w:t>Number of users per operator</w:t>
            </w:r>
          </w:p>
        </w:tc>
        <w:tc>
          <w:tcPr>
            <w:tcW w:w="5864" w:type="dxa"/>
            <w:shd w:val="clear" w:color="auto" w:fill="auto"/>
          </w:tcPr>
          <w:p w14:paraId="1D3401AE" w14:textId="77777777" w:rsidR="00556887" w:rsidRPr="00071EC7" w:rsidRDefault="00556887" w:rsidP="00C9799D">
            <w:pPr>
              <w:spacing w:after="0"/>
              <w:rPr>
                <w:rFonts w:asciiTheme="minorBidi" w:hAnsiTheme="minorBidi"/>
              </w:rPr>
            </w:pPr>
            <w:r w:rsidRPr="00071EC7">
              <w:rPr>
                <w:rFonts w:asciiTheme="minorBidi" w:hAnsiTheme="minorBidi"/>
              </w:rPr>
              <w:t xml:space="preserve">10 per </w:t>
            </w:r>
            <w:proofErr w:type="spellStart"/>
            <w:r w:rsidRPr="00071EC7">
              <w:rPr>
                <w:rFonts w:asciiTheme="minorBidi" w:hAnsiTheme="minorBidi"/>
              </w:rPr>
              <w:t>gNB</w:t>
            </w:r>
            <w:proofErr w:type="spellEnd"/>
            <w:r w:rsidRPr="00071EC7">
              <w:rPr>
                <w:rFonts w:asciiTheme="minorBidi" w:hAnsiTheme="minorBidi"/>
              </w:rPr>
              <w:t xml:space="preserve"> per 20MHz</w:t>
            </w:r>
          </w:p>
        </w:tc>
      </w:tr>
      <w:tr w:rsidR="00556887" w:rsidRPr="00071EC7" w14:paraId="0D42DCD3" w14:textId="77777777" w:rsidTr="00C9799D">
        <w:trPr>
          <w:jc w:val="center"/>
        </w:trPr>
        <w:tc>
          <w:tcPr>
            <w:tcW w:w="3595" w:type="dxa"/>
            <w:shd w:val="clear" w:color="auto" w:fill="auto"/>
          </w:tcPr>
          <w:p w14:paraId="4DCDCA9B" w14:textId="77777777" w:rsidR="00556887" w:rsidRPr="00071EC7" w:rsidRDefault="00556887" w:rsidP="00C9799D">
            <w:pPr>
              <w:spacing w:after="0"/>
              <w:rPr>
                <w:rFonts w:asciiTheme="minorBidi" w:hAnsiTheme="minorBidi"/>
              </w:rPr>
            </w:pPr>
            <w:r w:rsidRPr="00071EC7">
              <w:rPr>
                <w:rFonts w:asciiTheme="minorBidi" w:hAnsiTheme="minorBidi"/>
              </w:rPr>
              <w:t>SCS</w:t>
            </w:r>
          </w:p>
        </w:tc>
        <w:tc>
          <w:tcPr>
            <w:tcW w:w="5864" w:type="dxa"/>
            <w:shd w:val="clear" w:color="auto" w:fill="auto"/>
          </w:tcPr>
          <w:p w14:paraId="6AE278D8" w14:textId="77777777" w:rsidR="00556887" w:rsidRPr="00071EC7" w:rsidRDefault="00556887" w:rsidP="00C9799D">
            <w:pPr>
              <w:spacing w:after="0"/>
              <w:rPr>
                <w:rFonts w:asciiTheme="minorBidi" w:hAnsiTheme="minorBidi"/>
              </w:rPr>
            </w:pPr>
            <w:r w:rsidRPr="00071EC7">
              <w:rPr>
                <w:rFonts w:asciiTheme="minorBidi" w:hAnsiTheme="minorBidi"/>
              </w:rPr>
              <w:t xml:space="preserve">30 </w:t>
            </w:r>
            <w:proofErr w:type="spellStart"/>
            <w:r w:rsidRPr="00071EC7">
              <w:rPr>
                <w:rFonts w:asciiTheme="minorBidi" w:hAnsiTheme="minorBidi"/>
              </w:rPr>
              <w:t>KHz</w:t>
            </w:r>
            <w:proofErr w:type="spellEnd"/>
          </w:p>
        </w:tc>
      </w:tr>
      <w:tr w:rsidR="00556887" w:rsidRPr="00071EC7" w14:paraId="33AB2ACA" w14:textId="77777777" w:rsidTr="00C9799D">
        <w:trPr>
          <w:jc w:val="center"/>
        </w:trPr>
        <w:tc>
          <w:tcPr>
            <w:tcW w:w="3595" w:type="dxa"/>
            <w:shd w:val="clear" w:color="auto" w:fill="auto"/>
          </w:tcPr>
          <w:p w14:paraId="591E42EC" w14:textId="77777777" w:rsidR="00556887" w:rsidRPr="00071EC7" w:rsidRDefault="00556887" w:rsidP="00C9799D">
            <w:pPr>
              <w:spacing w:after="0"/>
              <w:rPr>
                <w:rFonts w:asciiTheme="minorBidi" w:hAnsiTheme="minorBidi"/>
              </w:rPr>
            </w:pPr>
            <w:r w:rsidRPr="00071EC7">
              <w:rPr>
                <w:rFonts w:asciiTheme="minorBidi" w:hAnsiTheme="minorBidi"/>
              </w:rPr>
              <w:t>Channel Model</w:t>
            </w:r>
          </w:p>
        </w:tc>
        <w:tc>
          <w:tcPr>
            <w:tcW w:w="5864" w:type="dxa"/>
            <w:shd w:val="clear" w:color="auto" w:fill="auto"/>
          </w:tcPr>
          <w:p w14:paraId="78FA4161" w14:textId="77777777" w:rsidR="00556887" w:rsidRPr="00071EC7" w:rsidRDefault="00556887" w:rsidP="00C9799D">
            <w:pPr>
              <w:spacing w:after="0"/>
              <w:rPr>
                <w:rFonts w:asciiTheme="minorBidi" w:hAnsiTheme="minorBidi"/>
              </w:rPr>
            </w:pPr>
            <w:r w:rsidRPr="00071EC7">
              <w:rPr>
                <w:rFonts w:asciiTheme="minorBidi" w:hAnsiTheme="minorBidi"/>
              </w:rPr>
              <w:t>NR InH Mixed Office model</w:t>
            </w:r>
          </w:p>
        </w:tc>
      </w:tr>
      <w:tr w:rsidR="00556887" w:rsidRPr="00071EC7" w14:paraId="3740D976" w14:textId="77777777" w:rsidTr="00C9799D">
        <w:trPr>
          <w:jc w:val="center"/>
        </w:trPr>
        <w:tc>
          <w:tcPr>
            <w:tcW w:w="3595" w:type="dxa"/>
            <w:shd w:val="clear" w:color="auto" w:fill="auto"/>
          </w:tcPr>
          <w:p w14:paraId="4895474C" w14:textId="77777777" w:rsidR="00556887" w:rsidRPr="00071EC7" w:rsidRDefault="00556887" w:rsidP="00C9799D">
            <w:pPr>
              <w:spacing w:after="0"/>
              <w:rPr>
                <w:rFonts w:asciiTheme="minorBidi" w:hAnsiTheme="minorBidi"/>
              </w:rPr>
            </w:pPr>
            <w:r w:rsidRPr="00071EC7">
              <w:rPr>
                <w:rFonts w:asciiTheme="minorBidi" w:hAnsiTheme="minorBidi"/>
              </w:rPr>
              <w:t>BS Tx Power</w:t>
            </w:r>
          </w:p>
        </w:tc>
        <w:tc>
          <w:tcPr>
            <w:tcW w:w="5864" w:type="dxa"/>
            <w:shd w:val="clear" w:color="auto" w:fill="auto"/>
          </w:tcPr>
          <w:p w14:paraId="21DD0621" w14:textId="77777777" w:rsidR="00556887" w:rsidRPr="00071EC7" w:rsidRDefault="00556887" w:rsidP="00C9799D">
            <w:pPr>
              <w:spacing w:after="0"/>
              <w:rPr>
                <w:rFonts w:asciiTheme="minorBidi" w:hAnsiTheme="minorBidi"/>
              </w:rPr>
            </w:pPr>
            <w:r w:rsidRPr="00071EC7">
              <w:rPr>
                <w:rFonts w:asciiTheme="minorBidi" w:hAnsiTheme="minorBidi"/>
              </w:rPr>
              <w:t>23dBm (total across all TX antennas)</w:t>
            </w:r>
          </w:p>
        </w:tc>
      </w:tr>
      <w:tr w:rsidR="00556887" w:rsidRPr="00071EC7" w14:paraId="76946525" w14:textId="77777777" w:rsidTr="00C9799D">
        <w:trPr>
          <w:jc w:val="center"/>
        </w:trPr>
        <w:tc>
          <w:tcPr>
            <w:tcW w:w="3595" w:type="dxa"/>
            <w:shd w:val="clear" w:color="auto" w:fill="auto"/>
          </w:tcPr>
          <w:p w14:paraId="4DE3438E" w14:textId="77777777" w:rsidR="00556887" w:rsidRPr="00071EC7" w:rsidRDefault="00556887" w:rsidP="00C9799D">
            <w:pPr>
              <w:spacing w:after="0"/>
              <w:rPr>
                <w:rFonts w:asciiTheme="minorBidi" w:hAnsiTheme="minorBidi"/>
              </w:rPr>
            </w:pPr>
            <w:r w:rsidRPr="00071EC7">
              <w:rPr>
                <w:rFonts w:asciiTheme="minorBidi" w:hAnsiTheme="minorBidi"/>
              </w:rPr>
              <w:t>UE Tx Power</w:t>
            </w:r>
          </w:p>
        </w:tc>
        <w:tc>
          <w:tcPr>
            <w:tcW w:w="5864" w:type="dxa"/>
            <w:shd w:val="clear" w:color="auto" w:fill="auto"/>
          </w:tcPr>
          <w:p w14:paraId="22A38790" w14:textId="77777777" w:rsidR="00556887" w:rsidRPr="00071EC7" w:rsidRDefault="00556887" w:rsidP="00C9799D">
            <w:pPr>
              <w:spacing w:after="0"/>
              <w:rPr>
                <w:rFonts w:asciiTheme="minorBidi" w:hAnsiTheme="minorBidi"/>
              </w:rPr>
            </w:pPr>
            <w:r w:rsidRPr="00071EC7">
              <w:rPr>
                <w:rFonts w:asciiTheme="minorBidi" w:hAnsiTheme="minorBidi"/>
              </w:rPr>
              <w:t>23dBm (total across all TX antennas)</w:t>
            </w:r>
          </w:p>
        </w:tc>
      </w:tr>
      <w:tr w:rsidR="00556887" w:rsidRPr="00071EC7" w14:paraId="644A4B18" w14:textId="77777777" w:rsidTr="00C9799D">
        <w:trPr>
          <w:jc w:val="center"/>
        </w:trPr>
        <w:tc>
          <w:tcPr>
            <w:tcW w:w="3595" w:type="dxa"/>
            <w:shd w:val="clear" w:color="auto" w:fill="auto"/>
          </w:tcPr>
          <w:p w14:paraId="35F9215F" w14:textId="77777777" w:rsidR="00556887" w:rsidRPr="00071EC7" w:rsidRDefault="00556887" w:rsidP="00C9799D">
            <w:pPr>
              <w:spacing w:after="0"/>
              <w:rPr>
                <w:rFonts w:asciiTheme="minorBidi" w:hAnsiTheme="minorBidi"/>
              </w:rPr>
            </w:pPr>
            <w:r w:rsidRPr="00071EC7">
              <w:rPr>
                <w:rFonts w:asciiTheme="minorBidi" w:hAnsiTheme="minorBidi"/>
              </w:rPr>
              <w:t>BS Antenna gain</w:t>
            </w:r>
          </w:p>
        </w:tc>
        <w:tc>
          <w:tcPr>
            <w:tcW w:w="5864" w:type="dxa"/>
            <w:shd w:val="clear" w:color="auto" w:fill="auto"/>
          </w:tcPr>
          <w:p w14:paraId="318206C4" w14:textId="77777777" w:rsidR="00556887" w:rsidRPr="00071EC7" w:rsidRDefault="00556887" w:rsidP="00C9799D">
            <w:pPr>
              <w:spacing w:after="0"/>
              <w:rPr>
                <w:rFonts w:asciiTheme="minorBidi" w:hAnsiTheme="minorBidi"/>
              </w:rPr>
            </w:pPr>
            <w:r w:rsidRPr="00071EC7">
              <w:rPr>
                <w:rFonts w:asciiTheme="minorBidi" w:hAnsiTheme="minorBidi"/>
              </w:rPr>
              <w:t xml:space="preserve">0dBi   </w:t>
            </w:r>
          </w:p>
        </w:tc>
      </w:tr>
      <w:tr w:rsidR="00556887" w:rsidRPr="00071EC7" w14:paraId="1001FB30" w14:textId="77777777" w:rsidTr="00C9799D">
        <w:trPr>
          <w:jc w:val="center"/>
        </w:trPr>
        <w:tc>
          <w:tcPr>
            <w:tcW w:w="3595" w:type="dxa"/>
            <w:shd w:val="clear" w:color="auto" w:fill="auto"/>
          </w:tcPr>
          <w:p w14:paraId="112FB2E9" w14:textId="77777777" w:rsidR="00556887" w:rsidRPr="00071EC7" w:rsidRDefault="00556887" w:rsidP="00C9799D">
            <w:pPr>
              <w:spacing w:after="0"/>
              <w:rPr>
                <w:rFonts w:asciiTheme="minorBidi" w:hAnsiTheme="minorBidi"/>
              </w:rPr>
            </w:pPr>
            <w:r w:rsidRPr="00071EC7">
              <w:rPr>
                <w:rFonts w:asciiTheme="minorBidi" w:hAnsiTheme="minorBidi"/>
              </w:rPr>
              <w:t>UE Antenna gain</w:t>
            </w:r>
          </w:p>
        </w:tc>
        <w:tc>
          <w:tcPr>
            <w:tcW w:w="5864" w:type="dxa"/>
            <w:shd w:val="clear" w:color="auto" w:fill="auto"/>
          </w:tcPr>
          <w:p w14:paraId="6DEF4A4A" w14:textId="77777777" w:rsidR="00556887" w:rsidRPr="00071EC7" w:rsidRDefault="00556887" w:rsidP="00C9799D">
            <w:pPr>
              <w:spacing w:after="0"/>
              <w:rPr>
                <w:rFonts w:asciiTheme="minorBidi" w:hAnsiTheme="minorBidi"/>
              </w:rPr>
            </w:pPr>
            <w:r w:rsidRPr="00071EC7">
              <w:rPr>
                <w:rFonts w:asciiTheme="minorBidi" w:hAnsiTheme="minorBidi"/>
              </w:rPr>
              <w:t xml:space="preserve">0 </w:t>
            </w:r>
            <w:proofErr w:type="spellStart"/>
            <w:r w:rsidRPr="00071EC7">
              <w:rPr>
                <w:rFonts w:asciiTheme="minorBidi" w:hAnsiTheme="minorBidi"/>
              </w:rPr>
              <w:t>dBi</w:t>
            </w:r>
            <w:proofErr w:type="spellEnd"/>
          </w:p>
        </w:tc>
      </w:tr>
      <w:tr w:rsidR="00556887" w:rsidRPr="00071EC7" w14:paraId="50917899" w14:textId="77777777" w:rsidTr="00C9799D">
        <w:trPr>
          <w:jc w:val="center"/>
        </w:trPr>
        <w:tc>
          <w:tcPr>
            <w:tcW w:w="3595" w:type="dxa"/>
            <w:shd w:val="clear" w:color="auto" w:fill="auto"/>
          </w:tcPr>
          <w:p w14:paraId="370E0F1E" w14:textId="77777777" w:rsidR="00556887" w:rsidRPr="00071EC7" w:rsidRDefault="00556887" w:rsidP="00C9799D">
            <w:pPr>
              <w:spacing w:after="0"/>
              <w:rPr>
                <w:rFonts w:asciiTheme="minorBidi" w:hAnsiTheme="minorBidi"/>
              </w:rPr>
            </w:pPr>
            <w:r w:rsidRPr="00071EC7">
              <w:rPr>
                <w:rFonts w:asciiTheme="minorBidi" w:hAnsiTheme="minorBidi"/>
              </w:rPr>
              <w:t>BS Noise Figure</w:t>
            </w:r>
          </w:p>
        </w:tc>
        <w:tc>
          <w:tcPr>
            <w:tcW w:w="5864" w:type="dxa"/>
            <w:shd w:val="clear" w:color="auto" w:fill="auto"/>
          </w:tcPr>
          <w:p w14:paraId="3166D1F5" w14:textId="77777777" w:rsidR="00556887" w:rsidRPr="00071EC7" w:rsidRDefault="00556887" w:rsidP="00C9799D">
            <w:pPr>
              <w:spacing w:after="0"/>
              <w:rPr>
                <w:rFonts w:asciiTheme="minorBidi" w:hAnsiTheme="minorBidi"/>
              </w:rPr>
            </w:pPr>
            <w:r w:rsidRPr="00071EC7">
              <w:rPr>
                <w:rFonts w:asciiTheme="minorBidi" w:hAnsiTheme="minorBidi"/>
              </w:rPr>
              <w:t>5dB</w:t>
            </w:r>
          </w:p>
        </w:tc>
      </w:tr>
      <w:tr w:rsidR="00556887" w:rsidRPr="00071EC7" w14:paraId="057F82B4" w14:textId="77777777" w:rsidTr="00C9799D">
        <w:trPr>
          <w:jc w:val="center"/>
        </w:trPr>
        <w:tc>
          <w:tcPr>
            <w:tcW w:w="3595" w:type="dxa"/>
            <w:shd w:val="clear" w:color="auto" w:fill="auto"/>
          </w:tcPr>
          <w:p w14:paraId="77CC6231" w14:textId="77777777" w:rsidR="00556887" w:rsidRPr="00071EC7" w:rsidRDefault="00556887" w:rsidP="00C9799D">
            <w:pPr>
              <w:spacing w:after="0"/>
              <w:rPr>
                <w:rFonts w:asciiTheme="minorBidi" w:hAnsiTheme="minorBidi"/>
              </w:rPr>
            </w:pPr>
            <w:r w:rsidRPr="00071EC7">
              <w:rPr>
                <w:rFonts w:asciiTheme="minorBidi" w:hAnsiTheme="minorBidi"/>
              </w:rPr>
              <w:t>UE Receiver Noise Figure</w:t>
            </w:r>
          </w:p>
        </w:tc>
        <w:tc>
          <w:tcPr>
            <w:tcW w:w="5864" w:type="dxa"/>
            <w:shd w:val="clear" w:color="auto" w:fill="auto"/>
          </w:tcPr>
          <w:p w14:paraId="76DFDF1E" w14:textId="77777777" w:rsidR="00556887" w:rsidRPr="00071EC7" w:rsidRDefault="00556887" w:rsidP="00C9799D">
            <w:pPr>
              <w:spacing w:after="0"/>
              <w:rPr>
                <w:rFonts w:asciiTheme="minorBidi" w:hAnsiTheme="minorBidi"/>
              </w:rPr>
            </w:pPr>
            <w:r w:rsidRPr="00071EC7">
              <w:rPr>
                <w:rFonts w:asciiTheme="minorBidi" w:hAnsiTheme="minorBidi"/>
              </w:rPr>
              <w:t>9dB</w:t>
            </w:r>
          </w:p>
        </w:tc>
      </w:tr>
      <w:tr w:rsidR="00556887" w:rsidRPr="00071EC7" w14:paraId="0B6601A0" w14:textId="77777777" w:rsidTr="00C9799D">
        <w:trPr>
          <w:jc w:val="center"/>
        </w:trPr>
        <w:tc>
          <w:tcPr>
            <w:tcW w:w="3595" w:type="dxa"/>
            <w:shd w:val="clear" w:color="auto" w:fill="auto"/>
          </w:tcPr>
          <w:p w14:paraId="07C5F029" w14:textId="77777777" w:rsidR="00556887" w:rsidRPr="00071EC7" w:rsidRDefault="00556887" w:rsidP="00C9799D">
            <w:pPr>
              <w:spacing w:after="0"/>
              <w:rPr>
                <w:rFonts w:asciiTheme="minorBidi" w:hAnsiTheme="minorBidi"/>
              </w:rPr>
            </w:pPr>
            <w:r w:rsidRPr="00071EC7">
              <w:rPr>
                <w:rFonts w:asciiTheme="minorBidi" w:hAnsiTheme="minorBidi"/>
              </w:rPr>
              <w:t>UE receiver</w:t>
            </w:r>
          </w:p>
        </w:tc>
        <w:tc>
          <w:tcPr>
            <w:tcW w:w="5864" w:type="dxa"/>
            <w:shd w:val="clear" w:color="auto" w:fill="auto"/>
          </w:tcPr>
          <w:p w14:paraId="4F9B1449" w14:textId="77777777" w:rsidR="00556887" w:rsidRPr="00071EC7" w:rsidRDefault="00556887" w:rsidP="00C9799D">
            <w:pPr>
              <w:spacing w:after="0"/>
              <w:rPr>
                <w:rFonts w:asciiTheme="minorBidi" w:hAnsiTheme="minorBidi"/>
              </w:rPr>
            </w:pPr>
            <w:r w:rsidRPr="00071EC7">
              <w:rPr>
                <w:rFonts w:asciiTheme="minorBidi" w:hAnsiTheme="minorBidi"/>
              </w:rPr>
              <w:t>MMSE-IRC</w:t>
            </w:r>
          </w:p>
        </w:tc>
      </w:tr>
      <w:tr w:rsidR="00556887" w:rsidRPr="00071EC7" w14:paraId="3F8A20ED" w14:textId="77777777" w:rsidTr="00C9799D">
        <w:trPr>
          <w:jc w:val="center"/>
        </w:trPr>
        <w:tc>
          <w:tcPr>
            <w:tcW w:w="3595" w:type="dxa"/>
            <w:shd w:val="clear" w:color="auto" w:fill="auto"/>
          </w:tcPr>
          <w:p w14:paraId="63590714" w14:textId="77777777" w:rsidR="00556887" w:rsidRPr="00071EC7" w:rsidRDefault="00556887" w:rsidP="00C9799D">
            <w:pPr>
              <w:spacing w:after="0"/>
              <w:rPr>
                <w:rFonts w:asciiTheme="minorBidi" w:hAnsiTheme="minorBidi"/>
              </w:rPr>
            </w:pPr>
            <w:r w:rsidRPr="00071EC7">
              <w:rPr>
                <w:rFonts w:asciiTheme="minorBidi" w:hAnsiTheme="minorBidi"/>
              </w:rPr>
              <w:t>BS antenna Array configuration</w:t>
            </w:r>
          </w:p>
        </w:tc>
        <w:tc>
          <w:tcPr>
            <w:tcW w:w="5864" w:type="dxa"/>
            <w:shd w:val="clear" w:color="auto" w:fill="auto"/>
          </w:tcPr>
          <w:p w14:paraId="69716DB1" w14:textId="77777777" w:rsidR="00556887" w:rsidRPr="00071EC7" w:rsidRDefault="00556887" w:rsidP="00C9799D">
            <w:pPr>
              <w:spacing w:after="0"/>
              <w:rPr>
                <w:rFonts w:asciiTheme="minorBidi" w:hAnsiTheme="minorBidi"/>
                <w:lang w:val="sv-SE"/>
              </w:rPr>
            </w:pPr>
            <w:r w:rsidRPr="00071EC7">
              <w:rPr>
                <w:rFonts w:asciiTheme="minorBidi" w:hAnsiTheme="minorBidi"/>
                <w:lang w:val="sv-SE"/>
              </w:rPr>
              <w:t>(M, N, P, M</w:t>
            </w:r>
            <w:r w:rsidRPr="00071EC7">
              <w:rPr>
                <w:rFonts w:asciiTheme="minorBidi" w:hAnsiTheme="minorBidi"/>
                <w:vertAlign w:val="subscript"/>
                <w:lang w:val="sv-SE"/>
              </w:rPr>
              <w:t>g</w:t>
            </w:r>
            <w:r w:rsidRPr="00071EC7">
              <w:rPr>
                <w:rFonts w:asciiTheme="minorBidi" w:hAnsiTheme="minorBidi"/>
                <w:lang w:val="sv-SE"/>
              </w:rPr>
              <w:t>, N</w:t>
            </w:r>
            <w:r w:rsidRPr="00071EC7">
              <w:rPr>
                <w:rFonts w:asciiTheme="minorBidi" w:hAnsiTheme="minorBidi"/>
                <w:vertAlign w:val="subscript"/>
                <w:lang w:val="sv-SE"/>
              </w:rPr>
              <w:t>g</w:t>
            </w:r>
            <w:r w:rsidRPr="00071EC7">
              <w:rPr>
                <w:rFonts w:asciiTheme="minorBidi" w:hAnsiTheme="minorBidi"/>
                <w:lang w:val="sv-SE"/>
              </w:rPr>
              <w:t xml:space="preserve">) = (1, 2, 2, 1, 1), dH = dV = 0.5 </w:t>
            </w:r>
            <w:r w:rsidRPr="00071EC7">
              <w:rPr>
                <w:rFonts w:asciiTheme="minorBidi" w:hAnsiTheme="minorBidi"/>
              </w:rPr>
              <w:t>λ</w:t>
            </w:r>
          </w:p>
        </w:tc>
      </w:tr>
      <w:tr w:rsidR="00556887" w:rsidRPr="00071EC7" w14:paraId="5954EA06" w14:textId="77777777" w:rsidTr="00C9799D">
        <w:trPr>
          <w:jc w:val="center"/>
        </w:trPr>
        <w:tc>
          <w:tcPr>
            <w:tcW w:w="3595" w:type="dxa"/>
            <w:shd w:val="clear" w:color="auto" w:fill="auto"/>
          </w:tcPr>
          <w:p w14:paraId="311E0714" w14:textId="77777777" w:rsidR="00556887" w:rsidRPr="00071EC7" w:rsidRDefault="00556887" w:rsidP="00C9799D">
            <w:pPr>
              <w:spacing w:after="0"/>
              <w:rPr>
                <w:rFonts w:asciiTheme="minorBidi" w:hAnsiTheme="minorBidi"/>
              </w:rPr>
            </w:pPr>
            <w:r w:rsidRPr="00071EC7">
              <w:rPr>
                <w:rFonts w:asciiTheme="minorBidi" w:hAnsiTheme="minorBidi"/>
              </w:rPr>
              <w:t>UE antenna Array configuration</w:t>
            </w:r>
          </w:p>
        </w:tc>
        <w:tc>
          <w:tcPr>
            <w:tcW w:w="5864" w:type="dxa"/>
            <w:shd w:val="clear" w:color="auto" w:fill="auto"/>
          </w:tcPr>
          <w:p w14:paraId="68026214" w14:textId="77777777" w:rsidR="00556887" w:rsidRPr="00071EC7" w:rsidRDefault="00556887" w:rsidP="00C9799D">
            <w:pPr>
              <w:spacing w:after="0"/>
              <w:rPr>
                <w:rFonts w:asciiTheme="minorBidi" w:hAnsiTheme="minorBidi"/>
              </w:rPr>
            </w:pPr>
            <w:r w:rsidRPr="00071EC7">
              <w:rPr>
                <w:rFonts w:asciiTheme="minorBidi" w:hAnsiTheme="minorBidi"/>
              </w:rPr>
              <w:t xml:space="preserve">Baseline Tx/Rx: (M, N, P, Mg, Ng) = (1, 1, 2, 1, 1), </w:t>
            </w:r>
          </w:p>
          <w:p w14:paraId="3E7994F9" w14:textId="77777777" w:rsidR="00556887" w:rsidRPr="00071EC7" w:rsidRDefault="00556887" w:rsidP="00C9799D">
            <w:pPr>
              <w:spacing w:after="0"/>
              <w:rPr>
                <w:rFonts w:asciiTheme="minorBidi" w:hAnsiTheme="minorBidi"/>
              </w:rPr>
            </w:pPr>
            <w:proofErr w:type="spellStart"/>
            <w:r w:rsidRPr="00071EC7">
              <w:rPr>
                <w:rFonts w:asciiTheme="minorBidi" w:hAnsiTheme="minorBidi"/>
              </w:rPr>
              <w:t>dH</w:t>
            </w:r>
            <w:proofErr w:type="spellEnd"/>
            <w:r w:rsidRPr="00071EC7">
              <w:rPr>
                <w:rFonts w:asciiTheme="minorBidi" w:hAnsiTheme="minorBidi"/>
              </w:rPr>
              <w:t xml:space="preserve"> = </w:t>
            </w:r>
            <w:proofErr w:type="spellStart"/>
            <w:r w:rsidRPr="00071EC7">
              <w:rPr>
                <w:rFonts w:asciiTheme="minorBidi" w:hAnsiTheme="minorBidi"/>
              </w:rPr>
              <w:t>dV</w:t>
            </w:r>
            <w:proofErr w:type="spellEnd"/>
            <w:r w:rsidRPr="00071EC7">
              <w:rPr>
                <w:rFonts w:asciiTheme="minorBidi" w:hAnsiTheme="minorBidi"/>
              </w:rPr>
              <w:t xml:space="preserve"> = 0.5 λ</w:t>
            </w:r>
          </w:p>
        </w:tc>
      </w:tr>
      <w:tr w:rsidR="00556887" w:rsidRPr="00071EC7" w14:paraId="5C9944DD" w14:textId="77777777" w:rsidTr="00C9799D">
        <w:trPr>
          <w:jc w:val="center"/>
        </w:trPr>
        <w:tc>
          <w:tcPr>
            <w:tcW w:w="3595" w:type="dxa"/>
            <w:shd w:val="clear" w:color="auto" w:fill="auto"/>
          </w:tcPr>
          <w:p w14:paraId="29A2D2A8" w14:textId="77777777" w:rsidR="00556887" w:rsidRPr="00071EC7" w:rsidRDefault="00556887" w:rsidP="00C9799D">
            <w:pPr>
              <w:spacing w:after="0"/>
              <w:rPr>
                <w:rFonts w:asciiTheme="minorBidi" w:hAnsiTheme="minorBidi"/>
              </w:rPr>
            </w:pPr>
            <w:r w:rsidRPr="00071EC7">
              <w:rPr>
                <w:rFonts w:asciiTheme="minorBidi" w:hAnsiTheme="minorBidi"/>
              </w:rPr>
              <w:t>Traffic model</w:t>
            </w:r>
          </w:p>
        </w:tc>
        <w:tc>
          <w:tcPr>
            <w:tcW w:w="5864" w:type="dxa"/>
            <w:shd w:val="clear" w:color="auto" w:fill="FFFFFF" w:themeFill="background1"/>
          </w:tcPr>
          <w:p w14:paraId="66782EC7" w14:textId="77777777" w:rsidR="00556887" w:rsidRPr="00071EC7" w:rsidRDefault="00556887" w:rsidP="00C9799D">
            <w:pPr>
              <w:spacing w:after="0"/>
              <w:rPr>
                <w:rFonts w:asciiTheme="minorBidi" w:hAnsiTheme="minorBidi"/>
              </w:rPr>
            </w:pPr>
            <w:r w:rsidRPr="00071EC7">
              <w:rPr>
                <w:rFonts w:asciiTheme="minorBidi" w:hAnsiTheme="minorBidi"/>
              </w:rPr>
              <w:t xml:space="preserve">According to 36.889 Table A.1.1. </w:t>
            </w:r>
          </w:p>
          <w:p w14:paraId="2BA76787" w14:textId="77777777" w:rsidR="00556887" w:rsidRPr="00071EC7" w:rsidRDefault="00556887" w:rsidP="00C9799D">
            <w:pPr>
              <w:spacing w:after="0"/>
              <w:rPr>
                <w:rFonts w:asciiTheme="minorBidi" w:hAnsiTheme="minorBidi"/>
              </w:rPr>
            </w:pPr>
            <w:r w:rsidRPr="00071EC7">
              <w:rPr>
                <w:rFonts w:asciiTheme="minorBidi" w:hAnsiTheme="minorBidi"/>
              </w:rPr>
              <w:t>DL/UL FTP traffic – DL/UL traffic ratio: 1/1 and 2/1</w:t>
            </w:r>
          </w:p>
          <w:p w14:paraId="503B7AB6" w14:textId="77777777" w:rsidR="00556887" w:rsidRPr="00071EC7" w:rsidRDefault="00556887" w:rsidP="00C9799D">
            <w:pPr>
              <w:spacing w:after="0"/>
              <w:rPr>
                <w:rFonts w:asciiTheme="minorBidi" w:hAnsiTheme="minorBidi"/>
              </w:rPr>
            </w:pPr>
            <w:r w:rsidRPr="00071EC7">
              <w:rPr>
                <w:rFonts w:asciiTheme="minorBidi" w:hAnsiTheme="minorBidi"/>
              </w:rPr>
              <w:t>For both 1/1 and 2/1 traffic ratios low</w:t>
            </w:r>
            <w:r>
              <w:rPr>
                <w:rFonts w:asciiTheme="minorBidi" w:hAnsiTheme="minorBidi"/>
              </w:rPr>
              <w:t xml:space="preserve"> and</w:t>
            </w:r>
            <w:r w:rsidRPr="00071EC7">
              <w:rPr>
                <w:rFonts w:asciiTheme="minorBidi" w:hAnsiTheme="minorBidi"/>
              </w:rPr>
              <w:t xml:space="preserve"> medium load scenarios are captured</w:t>
            </w:r>
          </w:p>
          <w:p w14:paraId="14DF7BB3" w14:textId="77777777" w:rsidR="00556887" w:rsidRPr="00071EC7" w:rsidRDefault="00556887" w:rsidP="00C9799D">
            <w:pPr>
              <w:spacing w:after="0"/>
              <w:rPr>
                <w:rFonts w:asciiTheme="minorBidi" w:hAnsiTheme="minorBidi"/>
              </w:rPr>
            </w:pPr>
          </w:p>
        </w:tc>
      </w:tr>
      <w:tr w:rsidR="00556887" w:rsidRPr="00071EC7" w14:paraId="206748D7" w14:textId="77777777" w:rsidTr="00C9799D">
        <w:trPr>
          <w:jc w:val="center"/>
        </w:trPr>
        <w:tc>
          <w:tcPr>
            <w:tcW w:w="3595" w:type="dxa"/>
            <w:shd w:val="clear" w:color="auto" w:fill="auto"/>
          </w:tcPr>
          <w:p w14:paraId="7EF3AD05" w14:textId="77777777" w:rsidR="00556887" w:rsidRPr="00071EC7" w:rsidRDefault="00556887" w:rsidP="00C9799D">
            <w:pPr>
              <w:spacing w:after="0"/>
              <w:rPr>
                <w:rFonts w:asciiTheme="minorBidi" w:hAnsiTheme="minorBidi"/>
              </w:rPr>
            </w:pPr>
            <w:r w:rsidRPr="00071EC7">
              <w:rPr>
                <w:rFonts w:asciiTheme="minorBidi" w:hAnsiTheme="minorBidi"/>
              </w:rPr>
              <w:t>UE to UE link pathloss model</w:t>
            </w:r>
          </w:p>
        </w:tc>
        <w:tc>
          <w:tcPr>
            <w:tcW w:w="5864" w:type="dxa"/>
            <w:shd w:val="clear" w:color="auto" w:fill="auto"/>
          </w:tcPr>
          <w:p w14:paraId="654197BE" w14:textId="77777777" w:rsidR="00556887" w:rsidRPr="00071EC7" w:rsidRDefault="00556887" w:rsidP="00C9799D">
            <w:pPr>
              <w:spacing w:after="0"/>
              <w:rPr>
                <w:rFonts w:asciiTheme="minorBidi" w:hAnsiTheme="minorBidi"/>
              </w:rPr>
            </w:pPr>
            <w:r w:rsidRPr="00071EC7">
              <w:rPr>
                <w:rFonts w:asciiTheme="minorBidi" w:hAnsiTheme="minorBidi"/>
              </w:rPr>
              <w:t>Directly use InH office pathloss model with proper d_3D with indoor mixed office LOS probability</w:t>
            </w:r>
          </w:p>
        </w:tc>
      </w:tr>
      <w:tr w:rsidR="00556887" w:rsidRPr="00071EC7" w14:paraId="607D91E9" w14:textId="77777777" w:rsidTr="00C9799D">
        <w:trPr>
          <w:jc w:val="center"/>
        </w:trPr>
        <w:tc>
          <w:tcPr>
            <w:tcW w:w="3595" w:type="dxa"/>
            <w:shd w:val="clear" w:color="auto" w:fill="auto"/>
          </w:tcPr>
          <w:p w14:paraId="35621A67" w14:textId="77777777" w:rsidR="00556887" w:rsidRPr="00071EC7" w:rsidRDefault="00556887" w:rsidP="00C9799D">
            <w:pPr>
              <w:spacing w:after="0"/>
              <w:rPr>
                <w:rFonts w:asciiTheme="minorBidi" w:hAnsiTheme="minorBidi"/>
              </w:rPr>
            </w:pPr>
            <w:proofErr w:type="spellStart"/>
            <w:r w:rsidRPr="00071EC7">
              <w:rPr>
                <w:rFonts w:asciiTheme="minorBidi" w:hAnsiTheme="minorBidi"/>
              </w:rPr>
              <w:t>gNB</w:t>
            </w:r>
            <w:proofErr w:type="spellEnd"/>
            <w:r w:rsidRPr="00071EC7">
              <w:rPr>
                <w:rFonts w:asciiTheme="minorBidi" w:hAnsiTheme="minorBidi"/>
              </w:rPr>
              <w:t xml:space="preserve"> to </w:t>
            </w:r>
            <w:proofErr w:type="spellStart"/>
            <w:r w:rsidRPr="00071EC7">
              <w:rPr>
                <w:rFonts w:asciiTheme="minorBidi" w:hAnsiTheme="minorBidi"/>
              </w:rPr>
              <w:t>gNB</w:t>
            </w:r>
            <w:proofErr w:type="spellEnd"/>
            <w:r w:rsidRPr="00071EC7">
              <w:rPr>
                <w:rFonts w:asciiTheme="minorBidi" w:hAnsiTheme="minorBidi"/>
              </w:rPr>
              <w:t xml:space="preserve"> link pathloss model</w:t>
            </w:r>
          </w:p>
        </w:tc>
        <w:tc>
          <w:tcPr>
            <w:tcW w:w="5864" w:type="dxa"/>
            <w:shd w:val="clear" w:color="auto" w:fill="auto"/>
          </w:tcPr>
          <w:p w14:paraId="0F9BA109" w14:textId="77777777" w:rsidR="00556887" w:rsidRPr="00071EC7" w:rsidRDefault="00556887" w:rsidP="00C9799D">
            <w:pPr>
              <w:spacing w:after="0"/>
              <w:rPr>
                <w:rFonts w:asciiTheme="minorBidi" w:hAnsiTheme="minorBidi"/>
              </w:rPr>
            </w:pPr>
            <w:r w:rsidRPr="00071EC7">
              <w:rPr>
                <w:rFonts w:asciiTheme="minorBidi" w:hAnsiTheme="minorBidi"/>
              </w:rPr>
              <w:t>Directly use InH office pathloss model with proper d_3D with indoor mixed office LOS probability</w:t>
            </w:r>
          </w:p>
        </w:tc>
      </w:tr>
    </w:tbl>
    <w:p w14:paraId="1458A685" w14:textId="77777777" w:rsidR="00E07266" w:rsidRPr="00283BCB" w:rsidRDefault="00E07266" w:rsidP="00E07266">
      <w:pPr>
        <w:pStyle w:val="Default"/>
        <w:spacing w:after="120" w:line="276" w:lineRule="auto"/>
        <w:jc w:val="both"/>
        <w:rPr>
          <w:rFonts w:asciiTheme="minorBidi" w:hAnsiTheme="minorBidi" w:cstheme="minorBidi"/>
          <w:bCs/>
          <w:sz w:val="22"/>
          <w:szCs w:val="22"/>
        </w:rPr>
      </w:pPr>
    </w:p>
    <w:sectPr w:rsidR="00E07266" w:rsidRPr="00283BCB" w:rsidSect="00E74F0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CBA16E" w14:textId="77777777" w:rsidR="004030CF" w:rsidRDefault="004030CF">
      <w:r>
        <w:separator/>
      </w:r>
    </w:p>
  </w:endnote>
  <w:endnote w:type="continuationSeparator" w:id="0">
    <w:p w14:paraId="5A2A6B6C" w14:textId="77777777" w:rsidR="004030CF" w:rsidRDefault="004030CF">
      <w:r>
        <w:continuationSeparator/>
      </w:r>
    </w:p>
  </w:endnote>
  <w:endnote w:type="continuationNotice" w:id="1">
    <w:p w14:paraId="3721DCD9" w14:textId="77777777" w:rsidR="004030CF" w:rsidRDefault="004030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E354B0" w14:textId="77777777" w:rsidR="004030CF" w:rsidRDefault="004030CF">
      <w:r>
        <w:separator/>
      </w:r>
    </w:p>
  </w:footnote>
  <w:footnote w:type="continuationSeparator" w:id="0">
    <w:p w14:paraId="41B78916" w14:textId="77777777" w:rsidR="004030CF" w:rsidRDefault="004030CF">
      <w:r>
        <w:continuationSeparator/>
      </w:r>
    </w:p>
  </w:footnote>
  <w:footnote w:type="continuationNotice" w:id="1">
    <w:p w14:paraId="246ECE92" w14:textId="77777777" w:rsidR="004030CF" w:rsidRDefault="004030C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96466"/>
    <w:multiLevelType w:val="hybridMultilevel"/>
    <w:tmpl w:val="C3A07FB8"/>
    <w:lvl w:ilvl="0" w:tplc="04090001">
      <w:start w:val="1"/>
      <w:numFmt w:val="bullet"/>
      <w:lvlText w:val=""/>
      <w:lvlJc w:val="left"/>
      <w:pPr>
        <w:ind w:left="690" w:hanging="360"/>
      </w:pPr>
      <w:rPr>
        <w:rFonts w:ascii="Symbol" w:hAnsi="Symbol"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1" w15:restartNumberingAfterBreak="0">
    <w:nsid w:val="02552047"/>
    <w:multiLevelType w:val="multilevel"/>
    <w:tmpl w:val="C17664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3" w15:restartNumberingAfterBreak="0">
    <w:nsid w:val="14C923F0"/>
    <w:multiLevelType w:val="multilevel"/>
    <w:tmpl w:val="14C923F0"/>
    <w:lvl w:ilvl="0">
      <w:start w:val="1"/>
      <w:numFmt w:val="bullet"/>
      <w:lvlText w:val=""/>
      <w:lvlJc w:val="left"/>
      <w:pPr>
        <w:ind w:left="360" w:hanging="360"/>
      </w:pPr>
      <w:rPr>
        <w:rFonts w:ascii="Symbol" w:hAnsi="Symbol" w:hint="default"/>
      </w:rPr>
    </w:lvl>
    <w:lvl w:ilvl="1">
      <w:start w:val="1"/>
      <w:numFmt w:val="bullet"/>
      <w:lvlText w:val="o"/>
      <w:lvlJc w:val="left"/>
      <w:pPr>
        <w:tabs>
          <w:tab w:val="left" w:pos="720"/>
        </w:tabs>
        <w:ind w:left="1080" w:hanging="360"/>
      </w:pPr>
      <w:rPr>
        <w:rFonts w:ascii="Courier New" w:hAnsi="Courier New" w:hint="default"/>
      </w:rPr>
    </w:lvl>
    <w:lvl w:ilvl="2">
      <w:start w:val="1"/>
      <w:numFmt w:val="bullet"/>
      <w:lvlText w:val=""/>
      <w:lvlJc w:val="left"/>
      <w:pPr>
        <w:tabs>
          <w:tab w:val="left" w:pos="1440"/>
        </w:tabs>
        <w:ind w:left="1800" w:hanging="360"/>
      </w:pPr>
      <w:rPr>
        <w:rFonts w:ascii="Wingdings" w:hAnsi="Wingdings" w:hint="default"/>
      </w:rPr>
    </w:lvl>
    <w:lvl w:ilvl="3">
      <w:start w:val="1"/>
      <w:numFmt w:val="bullet"/>
      <w:lvlText w:val=""/>
      <w:lvlJc w:val="left"/>
      <w:pPr>
        <w:tabs>
          <w:tab w:val="left" w:pos="2160"/>
        </w:tabs>
        <w:ind w:left="2520" w:hanging="360"/>
      </w:pPr>
      <w:rPr>
        <w:rFonts w:ascii="Symbol" w:hAnsi="Symbol" w:hint="default"/>
      </w:rPr>
    </w:lvl>
    <w:lvl w:ilvl="4">
      <w:start w:val="1"/>
      <w:numFmt w:val="bullet"/>
      <w:lvlText w:val="o"/>
      <w:lvlJc w:val="left"/>
      <w:pPr>
        <w:tabs>
          <w:tab w:val="left" w:pos="2880"/>
        </w:tabs>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5" w15:restartNumberingAfterBreak="0">
    <w:nsid w:val="29C05BFE"/>
    <w:multiLevelType w:val="hybridMultilevel"/>
    <w:tmpl w:val="F0B637A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9" w15:restartNumberingAfterBreak="0">
    <w:nsid w:val="65857C43"/>
    <w:multiLevelType w:val="hybridMultilevel"/>
    <w:tmpl w:val="E42E3C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40444524">
    <w:abstractNumId w:val="1"/>
  </w:num>
  <w:num w:numId="2" w16cid:durableId="1620212574">
    <w:abstractNumId w:val="13"/>
  </w:num>
  <w:num w:numId="3" w16cid:durableId="1038895470">
    <w:abstractNumId w:val="10"/>
  </w:num>
  <w:num w:numId="4" w16cid:durableId="1950040765">
    <w:abstractNumId w:val="11"/>
  </w:num>
  <w:num w:numId="5" w16cid:durableId="913323422">
    <w:abstractNumId w:val="7"/>
  </w:num>
  <w:num w:numId="6" w16cid:durableId="2007585090">
    <w:abstractNumId w:val="12"/>
  </w:num>
  <w:num w:numId="7" w16cid:durableId="714235651">
    <w:abstractNumId w:val="16"/>
  </w:num>
  <w:num w:numId="8" w16cid:durableId="1102531843">
    <w:abstractNumId w:val="8"/>
  </w:num>
  <w:num w:numId="9" w16cid:durableId="1685092453">
    <w:abstractNumId w:val="21"/>
  </w:num>
  <w:num w:numId="10" w16cid:durableId="2056275084">
    <w:abstractNumId w:val="9"/>
  </w:num>
  <w:num w:numId="11" w16cid:durableId="893391931">
    <w:abstractNumId w:val="18"/>
  </w:num>
  <w:num w:numId="12" w16cid:durableId="50082420">
    <w:abstractNumId w:val="14"/>
  </w:num>
  <w:num w:numId="13" w16cid:durableId="1902519838">
    <w:abstractNumId w:val="22"/>
  </w:num>
  <w:num w:numId="14" w16cid:durableId="865871864">
    <w:abstractNumId w:val="15"/>
  </w:num>
  <w:num w:numId="15" w16cid:durableId="1872917980">
    <w:abstractNumId w:val="3"/>
  </w:num>
  <w:num w:numId="16" w16cid:durableId="1515412087">
    <w:abstractNumId w:val="20"/>
  </w:num>
  <w:num w:numId="17" w16cid:durableId="294726544">
    <w:abstractNumId w:val="0"/>
  </w:num>
  <w:num w:numId="18" w16cid:durableId="2076658969">
    <w:abstractNumId w:val="5"/>
  </w:num>
  <w:num w:numId="19" w16cid:durableId="1132333750">
    <w:abstractNumId w:val="19"/>
  </w:num>
  <w:num w:numId="20" w16cid:durableId="1543591153">
    <w:abstractNumId w:val="2"/>
  </w:num>
  <w:num w:numId="21" w16cid:durableId="575700350">
    <w:abstractNumId w:val="4"/>
  </w:num>
  <w:num w:numId="22" w16cid:durableId="525369178">
    <w:abstractNumId w:val="6"/>
  </w:num>
  <w:num w:numId="23" w16cid:durableId="1825004916">
    <w:abstractNumId w:val="1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doNotDisplayPageBoundaries/>
  <w:printFractionalCharacterWidth/>
  <w:hideSpellingErrors/>
  <w:hideGrammaticalErrors/>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68C"/>
    <w:rsid w:val="000018A8"/>
    <w:rsid w:val="00002A26"/>
    <w:rsid w:val="00002BC4"/>
    <w:rsid w:val="00002F99"/>
    <w:rsid w:val="0000325C"/>
    <w:rsid w:val="000038DC"/>
    <w:rsid w:val="00003E50"/>
    <w:rsid w:val="00003EC3"/>
    <w:rsid w:val="00004C2D"/>
    <w:rsid w:val="00005012"/>
    <w:rsid w:val="00005BCE"/>
    <w:rsid w:val="000061D4"/>
    <w:rsid w:val="00006446"/>
    <w:rsid w:val="00006708"/>
    <w:rsid w:val="00006896"/>
    <w:rsid w:val="00007C28"/>
    <w:rsid w:val="00007CDC"/>
    <w:rsid w:val="000103DE"/>
    <w:rsid w:val="000104C6"/>
    <w:rsid w:val="000110C9"/>
    <w:rsid w:val="000119C4"/>
    <w:rsid w:val="00011B28"/>
    <w:rsid w:val="00011EE8"/>
    <w:rsid w:val="0001288B"/>
    <w:rsid w:val="00012B9F"/>
    <w:rsid w:val="00012C16"/>
    <w:rsid w:val="00013E56"/>
    <w:rsid w:val="00014A3B"/>
    <w:rsid w:val="000153E9"/>
    <w:rsid w:val="000157EC"/>
    <w:rsid w:val="00015AD4"/>
    <w:rsid w:val="00015D15"/>
    <w:rsid w:val="0001611C"/>
    <w:rsid w:val="0001694D"/>
    <w:rsid w:val="00017074"/>
    <w:rsid w:val="000208E4"/>
    <w:rsid w:val="000209CB"/>
    <w:rsid w:val="00021025"/>
    <w:rsid w:val="00021143"/>
    <w:rsid w:val="00021171"/>
    <w:rsid w:val="00022522"/>
    <w:rsid w:val="00022C6C"/>
    <w:rsid w:val="00023233"/>
    <w:rsid w:val="0002360A"/>
    <w:rsid w:val="00023A7A"/>
    <w:rsid w:val="000244A8"/>
    <w:rsid w:val="00024F2F"/>
    <w:rsid w:val="00025050"/>
    <w:rsid w:val="0002564D"/>
    <w:rsid w:val="000257F1"/>
    <w:rsid w:val="00025927"/>
    <w:rsid w:val="00025C2A"/>
    <w:rsid w:val="00025D5F"/>
    <w:rsid w:val="00025ECA"/>
    <w:rsid w:val="00026309"/>
    <w:rsid w:val="00026CB5"/>
    <w:rsid w:val="00026E30"/>
    <w:rsid w:val="00026F24"/>
    <w:rsid w:val="00027AA5"/>
    <w:rsid w:val="00027DEF"/>
    <w:rsid w:val="00030015"/>
    <w:rsid w:val="00030C64"/>
    <w:rsid w:val="00031297"/>
    <w:rsid w:val="00031598"/>
    <w:rsid w:val="00031963"/>
    <w:rsid w:val="000325B8"/>
    <w:rsid w:val="00032F20"/>
    <w:rsid w:val="00033351"/>
    <w:rsid w:val="0003410A"/>
    <w:rsid w:val="00034C15"/>
    <w:rsid w:val="000359A3"/>
    <w:rsid w:val="00035EA8"/>
    <w:rsid w:val="00035F74"/>
    <w:rsid w:val="000363B2"/>
    <w:rsid w:val="000364B7"/>
    <w:rsid w:val="000369F9"/>
    <w:rsid w:val="00036BA1"/>
    <w:rsid w:val="0003784D"/>
    <w:rsid w:val="00037B91"/>
    <w:rsid w:val="00040254"/>
    <w:rsid w:val="000405A0"/>
    <w:rsid w:val="00040B2C"/>
    <w:rsid w:val="00040B78"/>
    <w:rsid w:val="00040DE9"/>
    <w:rsid w:val="0004149C"/>
    <w:rsid w:val="000422E2"/>
    <w:rsid w:val="000426FC"/>
    <w:rsid w:val="00042BE0"/>
    <w:rsid w:val="00042F22"/>
    <w:rsid w:val="000437FA"/>
    <w:rsid w:val="00043DDF"/>
    <w:rsid w:val="0004407C"/>
    <w:rsid w:val="00044278"/>
    <w:rsid w:val="000444EF"/>
    <w:rsid w:val="00044A9C"/>
    <w:rsid w:val="00045214"/>
    <w:rsid w:val="0004524B"/>
    <w:rsid w:val="000455AE"/>
    <w:rsid w:val="00045651"/>
    <w:rsid w:val="00045735"/>
    <w:rsid w:val="00045AD3"/>
    <w:rsid w:val="00045EE7"/>
    <w:rsid w:val="00046945"/>
    <w:rsid w:val="00047793"/>
    <w:rsid w:val="000500FE"/>
    <w:rsid w:val="00050192"/>
    <w:rsid w:val="00050717"/>
    <w:rsid w:val="00050D83"/>
    <w:rsid w:val="00050E2C"/>
    <w:rsid w:val="000511FA"/>
    <w:rsid w:val="00051789"/>
    <w:rsid w:val="00051CD1"/>
    <w:rsid w:val="0005205A"/>
    <w:rsid w:val="0005264F"/>
    <w:rsid w:val="00052A07"/>
    <w:rsid w:val="000534E3"/>
    <w:rsid w:val="00053756"/>
    <w:rsid w:val="00053C47"/>
    <w:rsid w:val="00053EF9"/>
    <w:rsid w:val="00054303"/>
    <w:rsid w:val="00054815"/>
    <w:rsid w:val="00054EE4"/>
    <w:rsid w:val="00054FF5"/>
    <w:rsid w:val="00055378"/>
    <w:rsid w:val="000555DC"/>
    <w:rsid w:val="00055692"/>
    <w:rsid w:val="00055E34"/>
    <w:rsid w:val="0005606A"/>
    <w:rsid w:val="0005620C"/>
    <w:rsid w:val="00056718"/>
    <w:rsid w:val="00056A67"/>
    <w:rsid w:val="00056BD9"/>
    <w:rsid w:val="00056EAF"/>
    <w:rsid w:val="00056F02"/>
    <w:rsid w:val="00056FD0"/>
    <w:rsid w:val="00057117"/>
    <w:rsid w:val="00057186"/>
    <w:rsid w:val="000571B8"/>
    <w:rsid w:val="0005757D"/>
    <w:rsid w:val="000575ED"/>
    <w:rsid w:val="00057649"/>
    <w:rsid w:val="000604D2"/>
    <w:rsid w:val="00060E21"/>
    <w:rsid w:val="000616E7"/>
    <w:rsid w:val="00061829"/>
    <w:rsid w:val="0006232B"/>
    <w:rsid w:val="000625C8"/>
    <w:rsid w:val="00063138"/>
    <w:rsid w:val="00063AC3"/>
    <w:rsid w:val="00063EF3"/>
    <w:rsid w:val="000641AA"/>
    <w:rsid w:val="000645B8"/>
    <w:rsid w:val="0006487E"/>
    <w:rsid w:val="00065243"/>
    <w:rsid w:val="000659E9"/>
    <w:rsid w:val="00065E1A"/>
    <w:rsid w:val="00065F7E"/>
    <w:rsid w:val="0006657B"/>
    <w:rsid w:val="00066C46"/>
    <w:rsid w:val="00067007"/>
    <w:rsid w:val="000674D8"/>
    <w:rsid w:val="00067A61"/>
    <w:rsid w:val="00070074"/>
    <w:rsid w:val="00070D25"/>
    <w:rsid w:val="00071225"/>
    <w:rsid w:val="000715A7"/>
    <w:rsid w:val="00071812"/>
    <w:rsid w:val="00071DCA"/>
    <w:rsid w:val="00071DD3"/>
    <w:rsid w:val="00071EA7"/>
    <w:rsid w:val="0007232F"/>
    <w:rsid w:val="000725A0"/>
    <w:rsid w:val="00072896"/>
    <w:rsid w:val="000729AC"/>
    <w:rsid w:val="0007384D"/>
    <w:rsid w:val="0007415D"/>
    <w:rsid w:val="00074621"/>
    <w:rsid w:val="00074F35"/>
    <w:rsid w:val="00075131"/>
    <w:rsid w:val="00075B26"/>
    <w:rsid w:val="00075BF1"/>
    <w:rsid w:val="00075D94"/>
    <w:rsid w:val="000767DC"/>
    <w:rsid w:val="00076D61"/>
    <w:rsid w:val="0007787A"/>
    <w:rsid w:val="00077A1C"/>
    <w:rsid w:val="00077CF3"/>
    <w:rsid w:val="00077E5F"/>
    <w:rsid w:val="0008004D"/>
    <w:rsid w:val="00080270"/>
    <w:rsid w:val="00080281"/>
    <w:rsid w:val="0008036A"/>
    <w:rsid w:val="00080930"/>
    <w:rsid w:val="00080E7E"/>
    <w:rsid w:val="00081AE6"/>
    <w:rsid w:val="00081EF5"/>
    <w:rsid w:val="00082135"/>
    <w:rsid w:val="00083BE4"/>
    <w:rsid w:val="00085543"/>
    <w:rsid w:val="000855EB"/>
    <w:rsid w:val="0008596F"/>
    <w:rsid w:val="00085A01"/>
    <w:rsid w:val="00085B52"/>
    <w:rsid w:val="00085E11"/>
    <w:rsid w:val="000862B6"/>
    <w:rsid w:val="000866F2"/>
    <w:rsid w:val="00086A43"/>
    <w:rsid w:val="0008785D"/>
    <w:rsid w:val="00087C02"/>
    <w:rsid w:val="00087E01"/>
    <w:rsid w:val="0009009F"/>
    <w:rsid w:val="00090388"/>
    <w:rsid w:val="00090596"/>
    <w:rsid w:val="00090AF4"/>
    <w:rsid w:val="00090D19"/>
    <w:rsid w:val="00091557"/>
    <w:rsid w:val="000922DA"/>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6AF"/>
    <w:rsid w:val="00094796"/>
    <w:rsid w:val="00094DA8"/>
    <w:rsid w:val="000950AE"/>
    <w:rsid w:val="0009510F"/>
    <w:rsid w:val="000960B8"/>
    <w:rsid w:val="00096A7E"/>
    <w:rsid w:val="00096C23"/>
    <w:rsid w:val="00097774"/>
    <w:rsid w:val="00097827"/>
    <w:rsid w:val="00097BC8"/>
    <w:rsid w:val="000A0028"/>
    <w:rsid w:val="000A0276"/>
    <w:rsid w:val="000A09B2"/>
    <w:rsid w:val="000A181B"/>
    <w:rsid w:val="000A1B7B"/>
    <w:rsid w:val="000A22F2"/>
    <w:rsid w:val="000A2538"/>
    <w:rsid w:val="000A26E0"/>
    <w:rsid w:val="000A3063"/>
    <w:rsid w:val="000A39DC"/>
    <w:rsid w:val="000A447B"/>
    <w:rsid w:val="000A56F2"/>
    <w:rsid w:val="000A5764"/>
    <w:rsid w:val="000A6B98"/>
    <w:rsid w:val="000A7DC3"/>
    <w:rsid w:val="000B0223"/>
    <w:rsid w:val="000B02A2"/>
    <w:rsid w:val="000B0640"/>
    <w:rsid w:val="000B0A01"/>
    <w:rsid w:val="000B225B"/>
    <w:rsid w:val="000B254C"/>
    <w:rsid w:val="000B2719"/>
    <w:rsid w:val="000B2A3F"/>
    <w:rsid w:val="000B2D17"/>
    <w:rsid w:val="000B3000"/>
    <w:rsid w:val="000B3347"/>
    <w:rsid w:val="000B3516"/>
    <w:rsid w:val="000B3557"/>
    <w:rsid w:val="000B3A8F"/>
    <w:rsid w:val="000B3E2E"/>
    <w:rsid w:val="000B3F88"/>
    <w:rsid w:val="000B42D2"/>
    <w:rsid w:val="000B4AB9"/>
    <w:rsid w:val="000B4FF6"/>
    <w:rsid w:val="000B516D"/>
    <w:rsid w:val="000B56CE"/>
    <w:rsid w:val="000B58C3"/>
    <w:rsid w:val="000B5E2E"/>
    <w:rsid w:val="000B61E9"/>
    <w:rsid w:val="000B64B6"/>
    <w:rsid w:val="000B64DA"/>
    <w:rsid w:val="000B6BB9"/>
    <w:rsid w:val="000B730C"/>
    <w:rsid w:val="000B759A"/>
    <w:rsid w:val="000B7771"/>
    <w:rsid w:val="000B77F0"/>
    <w:rsid w:val="000B781C"/>
    <w:rsid w:val="000C0B76"/>
    <w:rsid w:val="000C13ED"/>
    <w:rsid w:val="000C14A2"/>
    <w:rsid w:val="000C165A"/>
    <w:rsid w:val="000C189A"/>
    <w:rsid w:val="000C1E19"/>
    <w:rsid w:val="000C2365"/>
    <w:rsid w:val="000C2C1D"/>
    <w:rsid w:val="000C2CD0"/>
    <w:rsid w:val="000C2E19"/>
    <w:rsid w:val="000C3159"/>
    <w:rsid w:val="000C3794"/>
    <w:rsid w:val="000C391E"/>
    <w:rsid w:val="000C3ED0"/>
    <w:rsid w:val="000C4309"/>
    <w:rsid w:val="000C447D"/>
    <w:rsid w:val="000C46D5"/>
    <w:rsid w:val="000C483B"/>
    <w:rsid w:val="000C4F3C"/>
    <w:rsid w:val="000C501B"/>
    <w:rsid w:val="000C50FA"/>
    <w:rsid w:val="000C60F6"/>
    <w:rsid w:val="000C64E6"/>
    <w:rsid w:val="000C6F9D"/>
    <w:rsid w:val="000C7D96"/>
    <w:rsid w:val="000C7F0D"/>
    <w:rsid w:val="000D0A64"/>
    <w:rsid w:val="000D0D07"/>
    <w:rsid w:val="000D162D"/>
    <w:rsid w:val="000D17D6"/>
    <w:rsid w:val="000D1A47"/>
    <w:rsid w:val="000D2F63"/>
    <w:rsid w:val="000D2FB2"/>
    <w:rsid w:val="000D329C"/>
    <w:rsid w:val="000D3E2C"/>
    <w:rsid w:val="000D4797"/>
    <w:rsid w:val="000D4D63"/>
    <w:rsid w:val="000D51D9"/>
    <w:rsid w:val="000D57A7"/>
    <w:rsid w:val="000D5C17"/>
    <w:rsid w:val="000E0527"/>
    <w:rsid w:val="000E0669"/>
    <w:rsid w:val="000E18EA"/>
    <w:rsid w:val="000E1E92"/>
    <w:rsid w:val="000E20F9"/>
    <w:rsid w:val="000E22A6"/>
    <w:rsid w:val="000E23FF"/>
    <w:rsid w:val="000E2C23"/>
    <w:rsid w:val="000E371D"/>
    <w:rsid w:val="000E3D29"/>
    <w:rsid w:val="000E3EBB"/>
    <w:rsid w:val="000E43AB"/>
    <w:rsid w:val="000E5324"/>
    <w:rsid w:val="000E5AD6"/>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25C9"/>
    <w:rsid w:val="000F26CB"/>
    <w:rsid w:val="000F3BE9"/>
    <w:rsid w:val="000F3F6C"/>
    <w:rsid w:val="000F4291"/>
    <w:rsid w:val="000F43E3"/>
    <w:rsid w:val="000F4ED8"/>
    <w:rsid w:val="000F4F9E"/>
    <w:rsid w:val="000F528A"/>
    <w:rsid w:val="000F5397"/>
    <w:rsid w:val="000F557E"/>
    <w:rsid w:val="000F56C3"/>
    <w:rsid w:val="000F5AB7"/>
    <w:rsid w:val="000F5D31"/>
    <w:rsid w:val="000F68BA"/>
    <w:rsid w:val="000F6A64"/>
    <w:rsid w:val="000F6DF3"/>
    <w:rsid w:val="000F6F49"/>
    <w:rsid w:val="001005FF"/>
    <w:rsid w:val="00100770"/>
    <w:rsid w:val="0010105B"/>
    <w:rsid w:val="00101244"/>
    <w:rsid w:val="00101BCC"/>
    <w:rsid w:val="0010203E"/>
    <w:rsid w:val="001028DB"/>
    <w:rsid w:val="00102BB7"/>
    <w:rsid w:val="00103174"/>
    <w:rsid w:val="00103323"/>
    <w:rsid w:val="00103851"/>
    <w:rsid w:val="00103ADA"/>
    <w:rsid w:val="001040A8"/>
    <w:rsid w:val="001045CB"/>
    <w:rsid w:val="001048B7"/>
    <w:rsid w:val="00104A7C"/>
    <w:rsid w:val="001054B3"/>
    <w:rsid w:val="00105B37"/>
    <w:rsid w:val="00105C28"/>
    <w:rsid w:val="00105E18"/>
    <w:rsid w:val="001060D1"/>
    <w:rsid w:val="00106117"/>
    <w:rsid w:val="001062FB"/>
    <w:rsid w:val="001063E6"/>
    <w:rsid w:val="00106B59"/>
    <w:rsid w:val="001070B9"/>
    <w:rsid w:val="001108D9"/>
    <w:rsid w:val="0011092E"/>
    <w:rsid w:val="00110EBC"/>
    <w:rsid w:val="001112E3"/>
    <w:rsid w:val="001118D0"/>
    <w:rsid w:val="00111D66"/>
    <w:rsid w:val="0011224B"/>
    <w:rsid w:val="00112B01"/>
    <w:rsid w:val="00112C4F"/>
    <w:rsid w:val="00112DEF"/>
    <w:rsid w:val="00113CF4"/>
    <w:rsid w:val="00114B17"/>
    <w:rsid w:val="00115027"/>
    <w:rsid w:val="001153EA"/>
    <w:rsid w:val="00115643"/>
    <w:rsid w:val="00116118"/>
    <w:rsid w:val="00116765"/>
    <w:rsid w:val="001167AE"/>
    <w:rsid w:val="00116896"/>
    <w:rsid w:val="00116C54"/>
    <w:rsid w:val="00116C75"/>
    <w:rsid w:val="001171D9"/>
    <w:rsid w:val="0011747E"/>
    <w:rsid w:val="00117AE6"/>
    <w:rsid w:val="00117BC4"/>
    <w:rsid w:val="00117CEA"/>
    <w:rsid w:val="00117D13"/>
    <w:rsid w:val="001203FC"/>
    <w:rsid w:val="0012169D"/>
    <w:rsid w:val="00121875"/>
    <w:rsid w:val="0012189E"/>
    <w:rsid w:val="001218CE"/>
    <w:rsid w:val="001219F5"/>
    <w:rsid w:val="00121A20"/>
    <w:rsid w:val="00121D09"/>
    <w:rsid w:val="0012320A"/>
    <w:rsid w:val="00123CA8"/>
    <w:rsid w:val="00123D2C"/>
    <w:rsid w:val="001248FC"/>
    <w:rsid w:val="001251AE"/>
    <w:rsid w:val="001252EB"/>
    <w:rsid w:val="00125448"/>
    <w:rsid w:val="00125B92"/>
    <w:rsid w:val="00125D8C"/>
    <w:rsid w:val="00125FDB"/>
    <w:rsid w:val="00126305"/>
    <w:rsid w:val="00126B4A"/>
    <w:rsid w:val="00127931"/>
    <w:rsid w:val="00127D88"/>
    <w:rsid w:val="00127E83"/>
    <w:rsid w:val="00130FFD"/>
    <w:rsid w:val="0013192D"/>
    <w:rsid w:val="00131BF9"/>
    <w:rsid w:val="00131FE9"/>
    <w:rsid w:val="001326A2"/>
    <w:rsid w:val="00132FD0"/>
    <w:rsid w:val="001330B8"/>
    <w:rsid w:val="001344C0"/>
    <w:rsid w:val="001346FA"/>
    <w:rsid w:val="00135169"/>
    <w:rsid w:val="00135218"/>
    <w:rsid w:val="00135252"/>
    <w:rsid w:val="0013526B"/>
    <w:rsid w:val="00135394"/>
    <w:rsid w:val="0013580A"/>
    <w:rsid w:val="001358C2"/>
    <w:rsid w:val="001358D4"/>
    <w:rsid w:val="00135999"/>
    <w:rsid w:val="00135ABF"/>
    <w:rsid w:val="001360E1"/>
    <w:rsid w:val="001365A4"/>
    <w:rsid w:val="00136790"/>
    <w:rsid w:val="00136BBA"/>
    <w:rsid w:val="001375CD"/>
    <w:rsid w:val="0013762F"/>
    <w:rsid w:val="001376DA"/>
    <w:rsid w:val="001376E6"/>
    <w:rsid w:val="00137AB5"/>
    <w:rsid w:val="00137F0B"/>
    <w:rsid w:val="00140509"/>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5F4"/>
    <w:rsid w:val="00146904"/>
    <w:rsid w:val="00146964"/>
    <w:rsid w:val="00146989"/>
    <w:rsid w:val="00147954"/>
    <w:rsid w:val="00147BDE"/>
    <w:rsid w:val="00147C7F"/>
    <w:rsid w:val="00147D25"/>
    <w:rsid w:val="001506B3"/>
    <w:rsid w:val="00150C1E"/>
    <w:rsid w:val="001510DF"/>
    <w:rsid w:val="0015190F"/>
    <w:rsid w:val="00151E23"/>
    <w:rsid w:val="001523B7"/>
    <w:rsid w:val="001526E0"/>
    <w:rsid w:val="00152A4E"/>
    <w:rsid w:val="00153B76"/>
    <w:rsid w:val="00154220"/>
    <w:rsid w:val="00154684"/>
    <w:rsid w:val="001549FC"/>
    <w:rsid w:val="001551B5"/>
    <w:rsid w:val="00156DC4"/>
    <w:rsid w:val="0015772B"/>
    <w:rsid w:val="00157A76"/>
    <w:rsid w:val="00157A90"/>
    <w:rsid w:val="00157B7B"/>
    <w:rsid w:val="00157F10"/>
    <w:rsid w:val="00160461"/>
    <w:rsid w:val="00160B06"/>
    <w:rsid w:val="00160B11"/>
    <w:rsid w:val="00160DBF"/>
    <w:rsid w:val="00161721"/>
    <w:rsid w:val="00162135"/>
    <w:rsid w:val="00162353"/>
    <w:rsid w:val="001629FC"/>
    <w:rsid w:val="00162BD1"/>
    <w:rsid w:val="00163554"/>
    <w:rsid w:val="00163644"/>
    <w:rsid w:val="00163BF2"/>
    <w:rsid w:val="00163FBD"/>
    <w:rsid w:val="00164762"/>
    <w:rsid w:val="00164E14"/>
    <w:rsid w:val="00164F6D"/>
    <w:rsid w:val="001659C1"/>
    <w:rsid w:val="00166278"/>
    <w:rsid w:val="0016660C"/>
    <w:rsid w:val="001669BD"/>
    <w:rsid w:val="00166C86"/>
    <w:rsid w:val="0016726A"/>
    <w:rsid w:val="001672AE"/>
    <w:rsid w:val="00167A2F"/>
    <w:rsid w:val="00167A9D"/>
    <w:rsid w:val="00170B78"/>
    <w:rsid w:val="001711A9"/>
    <w:rsid w:val="00171478"/>
    <w:rsid w:val="0017163C"/>
    <w:rsid w:val="00171E9B"/>
    <w:rsid w:val="00171FAE"/>
    <w:rsid w:val="001721D5"/>
    <w:rsid w:val="00173338"/>
    <w:rsid w:val="001735B9"/>
    <w:rsid w:val="00173A8E"/>
    <w:rsid w:val="001742F2"/>
    <w:rsid w:val="0017437B"/>
    <w:rsid w:val="001746D1"/>
    <w:rsid w:val="001747A2"/>
    <w:rsid w:val="00174A4D"/>
    <w:rsid w:val="00174E5E"/>
    <w:rsid w:val="00174FE7"/>
    <w:rsid w:val="001750CB"/>
    <w:rsid w:val="00175571"/>
    <w:rsid w:val="00175A10"/>
    <w:rsid w:val="00175A7C"/>
    <w:rsid w:val="00175B77"/>
    <w:rsid w:val="001762DB"/>
    <w:rsid w:val="00176547"/>
    <w:rsid w:val="00176850"/>
    <w:rsid w:val="00176E09"/>
    <w:rsid w:val="00176E1A"/>
    <w:rsid w:val="00176FB5"/>
    <w:rsid w:val="00180304"/>
    <w:rsid w:val="00180B6F"/>
    <w:rsid w:val="0018143F"/>
    <w:rsid w:val="001817F1"/>
    <w:rsid w:val="00181D12"/>
    <w:rsid w:val="00182BB1"/>
    <w:rsid w:val="001833D1"/>
    <w:rsid w:val="001833FB"/>
    <w:rsid w:val="00183599"/>
    <w:rsid w:val="00183911"/>
    <w:rsid w:val="00184226"/>
    <w:rsid w:val="001846F2"/>
    <w:rsid w:val="001849EF"/>
    <w:rsid w:val="00185251"/>
    <w:rsid w:val="001856D0"/>
    <w:rsid w:val="00185C19"/>
    <w:rsid w:val="00186721"/>
    <w:rsid w:val="00186F7A"/>
    <w:rsid w:val="00187149"/>
    <w:rsid w:val="00187FF9"/>
    <w:rsid w:val="00190959"/>
    <w:rsid w:val="00190AC1"/>
    <w:rsid w:val="00190C2B"/>
    <w:rsid w:val="001918A0"/>
    <w:rsid w:val="001921DE"/>
    <w:rsid w:val="001924F7"/>
    <w:rsid w:val="001927C8"/>
    <w:rsid w:val="00192B67"/>
    <w:rsid w:val="00192D14"/>
    <w:rsid w:val="00192E38"/>
    <w:rsid w:val="0019341A"/>
    <w:rsid w:val="001934DF"/>
    <w:rsid w:val="0019394F"/>
    <w:rsid w:val="00193ABA"/>
    <w:rsid w:val="0019417D"/>
    <w:rsid w:val="001944CD"/>
    <w:rsid w:val="0019468F"/>
    <w:rsid w:val="00194D87"/>
    <w:rsid w:val="00194E68"/>
    <w:rsid w:val="00195220"/>
    <w:rsid w:val="001956D0"/>
    <w:rsid w:val="00196508"/>
    <w:rsid w:val="001965C4"/>
    <w:rsid w:val="0019741B"/>
    <w:rsid w:val="001975F2"/>
    <w:rsid w:val="00197DF9"/>
    <w:rsid w:val="001A05D2"/>
    <w:rsid w:val="001A0921"/>
    <w:rsid w:val="001A1457"/>
    <w:rsid w:val="001A1986"/>
    <w:rsid w:val="001A1987"/>
    <w:rsid w:val="001A1F0C"/>
    <w:rsid w:val="001A2564"/>
    <w:rsid w:val="001A2625"/>
    <w:rsid w:val="001A26FB"/>
    <w:rsid w:val="001A2854"/>
    <w:rsid w:val="001A3076"/>
    <w:rsid w:val="001A315C"/>
    <w:rsid w:val="001A3380"/>
    <w:rsid w:val="001A38BB"/>
    <w:rsid w:val="001A45D5"/>
    <w:rsid w:val="001A4737"/>
    <w:rsid w:val="001A4812"/>
    <w:rsid w:val="001A4EF4"/>
    <w:rsid w:val="001A5065"/>
    <w:rsid w:val="001A5463"/>
    <w:rsid w:val="001A5951"/>
    <w:rsid w:val="001A5E45"/>
    <w:rsid w:val="001A6173"/>
    <w:rsid w:val="001A6ABE"/>
    <w:rsid w:val="001A73FD"/>
    <w:rsid w:val="001A757F"/>
    <w:rsid w:val="001A771A"/>
    <w:rsid w:val="001A7A1E"/>
    <w:rsid w:val="001A7F1C"/>
    <w:rsid w:val="001B02FF"/>
    <w:rsid w:val="001B0578"/>
    <w:rsid w:val="001B094C"/>
    <w:rsid w:val="001B0D97"/>
    <w:rsid w:val="001B11BE"/>
    <w:rsid w:val="001B12B7"/>
    <w:rsid w:val="001B14BE"/>
    <w:rsid w:val="001B1523"/>
    <w:rsid w:val="001B1BF4"/>
    <w:rsid w:val="001B1D92"/>
    <w:rsid w:val="001B20C3"/>
    <w:rsid w:val="001B21A6"/>
    <w:rsid w:val="001B22B5"/>
    <w:rsid w:val="001B28C8"/>
    <w:rsid w:val="001B2992"/>
    <w:rsid w:val="001B2A5A"/>
    <w:rsid w:val="001B3010"/>
    <w:rsid w:val="001B34A3"/>
    <w:rsid w:val="001B34D1"/>
    <w:rsid w:val="001B36D6"/>
    <w:rsid w:val="001B3701"/>
    <w:rsid w:val="001B3C08"/>
    <w:rsid w:val="001B4631"/>
    <w:rsid w:val="001B53A5"/>
    <w:rsid w:val="001B56D1"/>
    <w:rsid w:val="001B5915"/>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2A9B"/>
    <w:rsid w:val="001C2AF5"/>
    <w:rsid w:val="001C33C8"/>
    <w:rsid w:val="001C3D2A"/>
    <w:rsid w:val="001C3D34"/>
    <w:rsid w:val="001C48C2"/>
    <w:rsid w:val="001C508D"/>
    <w:rsid w:val="001C5765"/>
    <w:rsid w:val="001C57DD"/>
    <w:rsid w:val="001C5B0C"/>
    <w:rsid w:val="001C6312"/>
    <w:rsid w:val="001C664F"/>
    <w:rsid w:val="001C7611"/>
    <w:rsid w:val="001C7E29"/>
    <w:rsid w:val="001D0064"/>
    <w:rsid w:val="001D0C44"/>
    <w:rsid w:val="001D11ED"/>
    <w:rsid w:val="001D1452"/>
    <w:rsid w:val="001D1B44"/>
    <w:rsid w:val="001D1C91"/>
    <w:rsid w:val="001D1D1C"/>
    <w:rsid w:val="001D2031"/>
    <w:rsid w:val="001D2B1F"/>
    <w:rsid w:val="001D2C6B"/>
    <w:rsid w:val="001D2DB5"/>
    <w:rsid w:val="001D36A9"/>
    <w:rsid w:val="001D377E"/>
    <w:rsid w:val="001D37DE"/>
    <w:rsid w:val="001D3973"/>
    <w:rsid w:val="001D3974"/>
    <w:rsid w:val="001D40AF"/>
    <w:rsid w:val="001D40B9"/>
    <w:rsid w:val="001D4CB3"/>
    <w:rsid w:val="001D4CF0"/>
    <w:rsid w:val="001D4EE6"/>
    <w:rsid w:val="001D51BA"/>
    <w:rsid w:val="001D52F5"/>
    <w:rsid w:val="001D5C84"/>
    <w:rsid w:val="001D6342"/>
    <w:rsid w:val="001D66F8"/>
    <w:rsid w:val="001D67BB"/>
    <w:rsid w:val="001D6839"/>
    <w:rsid w:val="001D6D53"/>
    <w:rsid w:val="001D7023"/>
    <w:rsid w:val="001D7424"/>
    <w:rsid w:val="001D7712"/>
    <w:rsid w:val="001D783F"/>
    <w:rsid w:val="001D7921"/>
    <w:rsid w:val="001D79A1"/>
    <w:rsid w:val="001D7A02"/>
    <w:rsid w:val="001E0119"/>
    <w:rsid w:val="001E018C"/>
    <w:rsid w:val="001E02CF"/>
    <w:rsid w:val="001E0427"/>
    <w:rsid w:val="001E08C2"/>
    <w:rsid w:val="001E0B68"/>
    <w:rsid w:val="001E0E46"/>
    <w:rsid w:val="001E217E"/>
    <w:rsid w:val="001E23A0"/>
    <w:rsid w:val="001E23E4"/>
    <w:rsid w:val="001E2AD7"/>
    <w:rsid w:val="001E3F06"/>
    <w:rsid w:val="001E58E2"/>
    <w:rsid w:val="001E5A39"/>
    <w:rsid w:val="001E5F35"/>
    <w:rsid w:val="001E6303"/>
    <w:rsid w:val="001E6BB8"/>
    <w:rsid w:val="001E75EA"/>
    <w:rsid w:val="001E786D"/>
    <w:rsid w:val="001E7AED"/>
    <w:rsid w:val="001F0B56"/>
    <w:rsid w:val="001F0CCF"/>
    <w:rsid w:val="001F12F4"/>
    <w:rsid w:val="001F2538"/>
    <w:rsid w:val="001F2DD8"/>
    <w:rsid w:val="001F2F31"/>
    <w:rsid w:val="001F36C3"/>
    <w:rsid w:val="001F3916"/>
    <w:rsid w:val="001F39C4"/>
    <w:rsid w:val="001F3C3B"/>
    <w:rsid w:val="001F4037"/>
    <w:rsid w:val="001F41A1"/>
    <w:rsid w:val="001F4676"/>
    <w:rsid w:val="001F54C5"/>
    <w:rsid w:val="001F5B50"/>
    <w:rsid w:val="001F61DB"/>
    <w:rsid w:val="001F662C"/>
    <w:rsid w:val="001F7074"/>
    <w:rsid w:val="001F72DB"/>
    <w:rsid w:val="001F7654"/>
    <w:rsid w:val="001F7A85"/>
    <w:rsid w:val="002001B7"/>
    <w:rsid w:val="00200490"/>
    <w:rsid w:val="002005A7"/>
    <w:rsid w:val="002009A4"/>
    <w:rsid w:val="00200C29"/>
    <w:rsid w:val="00200D0F"/>
    <w:rsid w:val="00201162"/>
    <w:rsid w:val="00201B26"/>
    <w:rsid w:val="00201F3A"/>
    <w:rsid w:val="0020243C"/>
    <w:rsid w:val="0020327F"/>
    <w:rsid w:val="00203A34"/>
    <w:rsid w:val="00203F96"/>
    <w:rsid w:val="002041BF"/>
    <w:rsid w:val="00204539"/>
    <w:rsid w:val="00204831"/>
    <w:rsid w:val="002048CF"/>
    <w:rsid w:val="00204E32"/>
    <w:rsid w:val="002050C4"/>
    <w:rsid w:val="00205269"/>
    <w:rsid w:val="0020640E"/>
    <w:rsid w:val="002069B2"/>
    <w:rsid w:val="00207A55"/>
    <w:rsid w:val="00207FA3"/>
    <w:rsid w:val="00210241"/>
    <w:rsid w:val="002111FD"/>
    <w:rsid w:val="002120D7"/>
    <w:rsid w:val="00212452"/>
    <w:rsid w:val="00212596"/>
    <w:rsid w:val="002125E4"/>
    <w:rsid w:val="00212D1B"/>
    <w:rsid w:val="00212D2F"/>
    <w:rsid w:val="00212F4C"/>
    <w:rsid w:val="0021336E"/>
    <w:rsid w:val="00214DA8"/>
    <w:rsid w:val="0021529E"/>
    <w:rsid w:val="00215423"/>
    <w:rsid w:val="002158FA"/>
    <w:rsid w:val="00215991"/>
    <w:rsid w:val="00215BB1"/>
    <w:rsid w:val="00215D3F"/>
    <w:rsid w:val="00215F14"/>
    <w:rsid w:val="00215FAD"/>
    <w:rsid w:val="002160C0"/>
    <w:rsid w:val="00216540"/>
    <w:rsid w:val="00216742"/>
    <w:rsid w:val="00217026"/>
    <w:rsid w:val="00217082"/>
    <w:rsid w:val="002174E3"/>
    <w:rsid w:val="002179C2"/>
    <w:rsid w:val="00217BA3"/>
    <w:rsid w:val="00217C54"/>
    <w:rsid w:val="00220495"/>
    <w:rsid w:val="00220600"/>
    <w:rsid w:val="00220819"/>
    <w:rsid w:val="00220EAB"/>
    <w:rsid w:val="00221404"/>
    <w:rsid w:val="00221B97"/>
    <w:rsid w:val="00222102"/>
    <w:rsid w:val="002221C0"/>
    <w:rsid w:val="002224DB"/>
    <w:rsid w:val="00222756"/>
    <w:rsid w:val="0022295E"/>
    <w:rsid w:val="0022299A"/>
    <w:rsid w:val="00223FCB"/>
    <w:rsid w:val="00224412"/>
    <w:rsid w:val="0022451F"/>
    <w:rsid w:val="002245DE"/>
    <w:rsid w:val="00224CC9"/>
    <w:rsid w:val="00224D38"/>
    <w:rsid w:val="0022523C"/>
    <w:rsid w:val="002252C3"/>
    <w:rsid w:val="00225343"/>
    <w:rsid w:val="0022591B"/>
    <w:rsid w:val="00225C54"/>
    <w:rsid w:val="00225C71"/>
    <w:rsid w:val="00225F6F"/>
    <w:rsid w:val="00225FB6"/>
    <w:rsid w:val="00226404"/>
    <w:rsid w:val="002264CF"/>
    <w:rsid w:val="00226BE1"/>
    <w:rsid w:val="00227027"/>
    <w:rsid w:val="002276E2"/>
    <w:rsid w:val="00227D97"/>
    <w:rsid w:val="0023007C"/>
    <w:rsid w:val="0023050F"/>
    <w:rsid w:val="00230765"/>
    <w:rsid w:val="00230BDB"/>
    <w:rsid w:val="00230ED5"/>
    <w:rsid w:val="0023109F"/>
    <w:rsid w:val="00231470"/>
    <w:rsid w:val="0023156D"/>
    <w:rsid w:val="002319CE"/>
    <w:rsid w:val="002319E4"/>
    <w:rsid w:val="002320DA"/>
    <w:rsid w:val="002321C3"/>
    <w:rsid w:val="00232208"/>
    <w:rsid w:val="00232491"/>
    <w:rsid w:val="00233E89"/>
    <w:rsid w:val="002346E3"/>
    <w:rsid w:val="0023488B"/>
    <w:rsid w:val="002349E8"/>
    <w:rsid w:val="00234CF1"/>
    <w:rsid w:val="00235632"/>
    <w:rsid w:val="00235872"/>
    <w:rsid w:val="00235CAB"/>
    <w:rsid w:val="00235DAD"/>
    <w:rsid w:val="00235DE6"/>
    <w:rsid w:val="00236493"/>
    <w:rsid w:val="00236ED3"/>
    <w:rsid w:val="00237162"/>
    <w:rsid w:val="00237592"/>
    <w:rsid w:val="00237918"/>
    <w:rsid w:val="0024083C"/>
    <w:rsid w:val="0024086E"/>
    <w:rsid w:val="002413CC"/>
    <w:rsid w:val="0024143A"/>
    <w:rsid w:val="00241559"/>
    <w:rsid w:val="00241C0F"/>
    <w:rsid w:val="00242362"/>
    <w:rsid w:val="0024249F"/>
    <w:rsid w:val="0024267E"/>
    <w:rsid w:val="002426E0"/>
    <w:rsid w:val="00243179"/>
    <w:rsid w:val="002434D0"/>
    <w:rsid w:val="0024350A"/>
    <w:rsid w:val="002435B3"/>
    <w:rsid w:val="00243EF2"/>
    <w:rsid w:val="00244040"/>
    <w:rsid w:val="0024566A"/>
    <w:rsid w:val="00245766"/>
    <w:rsid w:val="002458EB"/>
    <w:rsid w:val="002462D0"/>
    <w:rsid w:val="00246594"/>
    <w:rsid w:val="002468B7"/>
    <w:rsid w:val="0024729C"/>
    <w:rsid w:val="00247508"/>
    <w:rsid w:val="00247E1D"/>
    <w:rsid w:val="002502F9"/>
    <w:rsid w:val="00251316"/>
    <w:rsid w:val="00251615"/>
    <w:rsid w:val="002518B0"/>
    <w:rsid w:val="00251B4A"/>
    <w:rsid w:val="00251DE3"/>
    <w:rsid w:val="002522A6"/>
    <w:rsid w:val="0025243C"/>
    <w:rsid w:val="0025276C"/>
    <w:rsid w:val="00252933"/>
    <w:rsid w:val="002536A0"/>
    <w:rsid w:val="002538EB"/>
    <w:rsid w:val="00253CDA"/>
    <w:rsid w:val="00253EAF"/>
    <w:rsid w:val="00254623"/>
    <w:rsid w:val="00254CA7"/>
    <w:rsid w:val="00254DD3"/>
    <w:rsid w:val="00255074"/>
    <w:rsid w:val="0025555E"/>
    <w:rsid w:val="002557D5"/>
    <w:rsid w:val="00255D36"/>
    <w:rsid w:val="00257543"/>
    <w:rsid w:val="002577E6"/>
    <w:rsid w:val="00257B2B"/>
    <w:rsid w:val="00257E57"/>
    <w:rsid w:val="00260656"/>
    <w:rsid w:val="00260A05"/>
    <w:rsid w:val="00261782"/>
    <w:rsid w:val="002617E7"/>
    <w:rsid w:val="00261A3A"/>
    <w:rsid w:val="00262298"/>
    <w:rsid w:val="00262A43"/>
    <w:rsid w:val="00262A45"/>
    <w:rsid w:val="002637AE"/>
    <w:rsid w:val="00264060"/>
    <w:rsid w:val="00264189"/>
    <w:rsid w:val="00264228"/>
    <w:rsid w:val="00264334"/>
    <w:rsid w:val="0026473E"/>
    <w:rsid w:val="00265521"/>
    <w:rsid w:val="00265716"/>
    <w:rsid w:val="00265C81"/>
    <w:rsid w:val="00266214"/>
    <w:rsid w:val="0026638A"/>
    <w:rsid w:val="00266CC2"/>
    <w:rsid w:val="002671EF"/>
    <w:rsid w:val="002677C0"/>
    <w:rsid w:val="00267A3C"/>
    <w:rsid w:val="00267C83"/>
    <w:rsid w:val="00267CEB"/>
    <w:rsid w:val="002704F9"/>
    <w:rsid w:val="0027144F"/>
    <w:rsid w:val="00271A63"/>
    <w:rsid w:val="00271F3A"/>
    <w:rsid w:val="002722CE"/>
    <w:rsid w:val="00272ECC"/>
    <w:rsid w:val="00273278"/>
    <w:rsid w:val="002737F4"/>
    <w:rsid w:val="00273D70"/>
    <w:rsid w:val="00273D9E"/>
    <w:rsid w:val="00273E0E"/>
    <w:rsid w:val="00273E84"/>
    <w:rsid w:val="00273FB6"/>
    <w:rsid w:val="00274BB8"/>
    <w:rsid w:val="00274C41"/>
    <w:rsid w:val="00274DFF"/>
    <w:rsid w:val="00275CEB"/>
    <w:rsid w:val="00276081"/>
    <w:rsid w:val="00276B67"/>
    <w:rsid w:val="00277097"/>
    <w:rsid w:val="0027732B"/>
    <w:rsid w:val="00277490"/>
    <w:rsid w:val="002805F5"/>
    <w:rsid w:val="00280611"/>
    <w:rsid w:val="00280751"/>
    <w:rsid w:val="00280E8F"/>
    <w:rsid w:val="00281605"/>
    <w:rsid w:val="002819A4"/>
    <w:rsid w:val="00281C9B"/>
    <w:rsid w:val="002821B7"/>
    <w:rsid w:val="0028265E"/>
    <w:rsid w:val="0028275C"/>
    <w:rsid w:val="0028280A"/>
    <w:rsid w:val="0028305E"/>
    <w:rsid w:val="0028360D"/>
    <w:rsid w:val="002838A1"/>
    <w:rsid w:val="00283A0A"/>
    <w:rsid w:val="00283BCB"/>
    <w:rsid w:val="0028409E"/>
    <w:rsid w:val="00284524"/>
    <w:rsid w:val="0028487A"/>
    <w:rsid w:val="00284888"/>
    <w:rsid w:val="00284AA5"/>
    <w:rsid w:val="002850AC"/>
    <w:rsid w:val="0028606E"/>
    <w:rsid w:val="00286560"/>
    <w:rsid w:val="00286ACD"/>
    <w:rsid w:val="00286BFC"/>
    <w:rsid w:val="00286D10"/>
    <w:rsid w:val="002871CF"/>
    <w:rsid w:val="002875DC"/>
    <w:rsid w:val="00287838"/>
    <w:rsid w:val="002907B5"/>
    <w:rsid w:val="00290CC2"/>
    <w:rsid w:val="002911CE"/>
    <w:rsid w:val="002912B7"/>
    <w:rsid w:val="002912C6"/>
    <w:rsid w:val="0029135D"/>
    <w:rsid w:val="00291685"/>
    <w:rsid w:val="00291EF1"/>
    <w:rsid w:val="00291FC4"/>
    <w:rsid w:val="00292174"/>
    <w:rsid w:val="00292EB7"/>
    <w:rsid w:val="002937A1"/>
    <w:rsid w:val="00293D41"/>
    <w:rsid w:val="00294544"/>
    <w:rsid w:val="00294598"/>
    <w:rsid w:val="002948CF"/>
    <w:rsid w:val="00294D44"/>
    <w:rsid w:val="00295410"/>
    <w:rsid w:val="002955BC"/>
    <w:rsid w:val="00295BE1"/>
    <w:rsid w:val="00295FCF"/>
    <w:rsid w:val="00296227"/>
    <w:rsid w:val="00296314"/>
    <w:rsid w:val="00296F44"/>
    <w:rsid w:val="00297311"/>
    <w:rsid w:val="0029777D"/>
    <w:rsid w:val="00297F97"/>
    <w:rsid w:val="002A055E"/>
    <w:rsid w:val="002A1733"/>
    <w:rsid w:val="002A1A5B"/>
    <w:rsid w:val="002A1D4E"/>
    <w:rsid w:val="002A1F3F"/>
    <w:rsid w:val="002A2107"/>
    <w:rsid w:val="002A235F"/>
    <w:rsid w:val="002A2499"/>
    <w:rsid w:val="002A25FD"/>
    <w:rsid w:val="002A2869"/>
    <w:rsid w:val="002A2B92"/>
    <w:rsid w:val="002A2C89"/>
    <w:rsid w:val="002A3257"/>
    <w:rsid w:val="002A33C6"/>
    <w:rsid w:val="002A37EE"/>
    <w:rsid w:val="002A3FC3"/>
    <w:rsid w:val="002A4063"/>
    <w:rsid w:val="002A4C62"/>
    <w:rsid w:val="002A4CC1"/>
    <w:rsid w:val="002A4FCB"/>
    <w:rsid w:val="002A5B28"/>
    <w:rsid w:val="002A5EB3"/>
    <w:rsid w:val="002A5F35"/>
    <w:rsid w:val="002A6158"/>
    <w:rsid w:val="002A6CFF"/>
    <w:rsid w:val="002A6FF8"/>
    <w:rsid w:val="002A7657"/>
    <w:rsid w:val="002A7683"/>
    <w:rsid w:val="002B075D"/>
    <w:rsid w:val="002B10A1"/>
    <w:rsid w:val="002B1780"/>
    <w:rsid w:val="002B24D6"/>
    <w:rsid w:val="002B2876"/>
    <w:rsid w:val="002B2C00"/>
    <w:rsid w:val="002B3A7C"/>
    <w:rsid w:val="002B3B0D"/>
    <w:rsid w:val="002B3FE9"/>
    <w:rsid w:val="002B4A33"/>
    <w:rsid w:val="002B63FC"/>
    <w:rsid w:val="002B6D00"/>
    <w:rsid w:val="002B6DCE"/>
    <w:rsid w:val="002B6FA2"/>
    <w:rsid w:val="002B74C5"/>
    <w:rsid w:val="002B77BF"/>
    <w:rsid w:val="002C0976"/>
    <w:rsid w:val="002C0ED2"/>
    <w:rsid w:val="002C1174"/>
    <w:rsid w:val="002C151A"/>
    <w:rsid w:val="002C1961"/>
    <w:rsid w:val="002C246F"/>
    <w:rsid w:val="002C2471"/>
    <w:rsid w:val="002C2995"/>
    <w:rsid w:val="002C31B3"/>
    <w:rsid w:val="002C328B"/>
    <w:rsid w:val="002C38A5"/>
    <w:rsid w:val="002C3FD2"/>
    <w:rsid w:val="002C400F"/>
    <w:rsid w:val="002C41E6"/>
    <w:rsid w:val="002C4435"/>
    <w:rsid w:val="002C4558"/>
    <w:rsid w:val="002C4563"/>
    <w:rsid w:val="002C51BA"/>
    <w:rsid w:val="002C5DD1"/>
    <w:rsid w:val="002C6360"/>
    <w:rsid w:val="002C6364"/>
    <w:rsid w:val="002C6443"/>
    <w:rsid w:val="002C6A9C"/>
    <w:rsid w:val="002C6E1A"/>
    <w:rsid w:val="002C6FCD"/>
    <w:rsid w:val="002C7166"/>
    <w:rsid w:val="002C71A1"/>
    <w:rsid w:val="002C7445"/>
    <w:rsid w:val="002C76BF"/>
    <w:rsid w:val="002C7947"/>
    <w:rsid w:val="002C7D5C"/>
    <w:rsid w:val="002D02C7"/>
    <w:rsid w:val="002D0371"/>
    <w:rsid w:val="002D071A"/>
    <w:rsid w:val="002D102E"/>
    <w:rsid w:val="002D2CA1"/>
    <w:rsid w:val="002D2DF5"/>
    <w:rsid w:val="002D2DFD"/>
    <w:rsid w:val="002D2E85"/>
    <w:rsid w:val="002D30A3"/>
    <w:rsid w:val="002D34B2"/>
    <w:rsid w:val="002D3B37"/>
    <w:rsid w:val="002D4147"/>
    <w:rsid w:val="002D41BB"/>
    <w:rsid w:val="002D4863"/>
    <w:rsid w:val="002D4ABC"/>
    <w:rsid w:val="002D5255"/>
    <w:rsid w:val="002D5933"/>
    <w:rsid w:val="002D5BFA"/>
    <w:rsid w:val="002D6218"/>
    <w:rsid w:val="002D6854"/>
    <w:rsid w:val="002D6B9B"/>
    <w:rsid w:val="002D6C36"/>
    <w:rsid w:val="002D6E41"/>
    <w:rsid w:val="002D7637"/>
    <w:rsid w:val="002D7A15"/>
    <w:rsid w:val="002E0B37"/>
    <w:rsid w:val="002E0B70"/>
    <w:rsid w:val="002E0BEF"/>
    <w:rsid w:val="002E0C9B"/>
    <w:rsid w:val="002E17F2"/>
    <w:rsid w:val="002E1D24"/>
    <w:rsid w:val="002E2A11"/>
    <w:rsid w:val="002E2B4D"/>
    <w:rsid w:val="002E368E"/>
    <w:rsid w:val="002E3791"/>
    <w:rsid w:val="002E4943"/>
    <w:rsid w:val="002E4B6C"/>
    <w:rsid w:val="002E4D4A"/>
    <w:rsid w:val="002E5577"/>
    <w:rsid w:val="002E5915"/>
    <w:rsid w:val="002E5B53"/>
    <w:rsid w:val="002E659A"/>
    <w:rsid w:val="002E689B"/>
    <w:rsid w:val="002E7003"/>
    <w:rsid w:val="002E7CAE"/>
    <w:rsid w:val="002E7F8F"/>
    <w:rsid w:val="002F07A4"/>
    <w:rsid w:val="002F10D2"/>
    <w:rsid w:val="002F1BD8"/>
    <w:rsid w:val="002F2771"/>
    <w:rsid w:val="002F29C7"/>
    <w:rsid w:val="002F2F73"/>
    <w:rsid w:val="002F30B7"/>
    <w:rsid w:val="002F33B4"/>
    <w:rsid w:val="002F34D7"/>
    <w:rsid w:val="002F37A9"/>
    <w:rsid w:val="002F4298"/>
    <w:rsid w:val="002F4AE1"/>
    <w:rsid w:val="002F5609"/>
    <w:rsid w:val="002F585B"/>
    <w:rsid w:val="002F5AFC"/>
    <w:rsid w:val="002F62EE"/>
    <w:rsid w:val="002F6CB0"/>
    <w:rsid w:val="002F6E9C"/>
    <w:rsid w:val="002F6EF2"/>
    <w:rsid w:val="002F771F"/>
    <w:rsid w:val="002F784D"/>
    <w:rsid w:val="002F7D61"/>
    <w:rsid w:val="003001B2"/>
    <w:rsid w:val="003003EF"/>
    <w:rsid w:val="003003F3"/>
    <w:rsid w:val="0030043A"/>
    <w:rsid w:val="0030075F"/>
    <w:rsid w:val="00300A39"/>
    <w:rsid w:val="00300DE1"/>
    <w:rsid w:val="003018E3"/>
    <w:rsid w:val="00301BDB"/>
    <w:rsid w:val="00301CB1"/>
    <w:rsid w:val="00301CE6"/>
    <w:rsid w:val="00302569"/>
    <w:rsid w:val="0030256B"/>
    <w:rsid w:val="00302B65"/>
    <w:rsid w:val="00302D11"/>
    <w:rsid w:val="003038EC"/>
    <w:rsid w:val="00303B3C"/>
    <w:rsid w:val="00304272"/>
    <w:rsid w:val="0030501F"/>
    <w:rsid w:val="0030522D"/>
    <w:rsid w:val="00305444"/>
    <w:rsid w:val="003060F8"/>
    <w:rsid w:val="00306D05"/>
    <w:rsid w:val="0030704D"/>
    <w:rsid w:val="00307A42"/>
    <w:rsid w:val="00307A45"/>
    <w:rsid w:val="00307BA1"/>
    <w:rsid w:val="00307BF3"/>
    <w:rsid w:val="00310A7F"/>
    <w:rsid w:val="00311702"/>
    <w:rsid w:val="00311E82"/>
    <w:rsid w:val="003124BA"/>
    <w:rsid w:val="00312525"/>
    <w:rsid w:val="00312B75"/>
    <w:rsid w:val="00312C0A"/>
    <w:rsid w:val="00313534"/>
    <w:rsid w:val="003137CA"/>
    <w:rsid w:val="00313FD6"/>
    <w:rsid w:val="003143BD"/>
    <w:rsid w:val="00315304"/>
    <w:rsid w:val="003153C1"/>
    <w:rsid w:val="00316549"/>
    <w:rsid w:val="003165B5"/>
    <w:rsid w:val="00317297"/>
    <w:rsid w:val="00320177"/>
    <w:rsid w:val="003203ED"/>
    <w:rsid w:val="003210E0"/>
    <w:rsid w:val="003210FD"/>
    <w:rsid w:val="00321257"/>
    <w:rsid w:val="0032130F"/>
    <w:rsid w:val="00321C1A"/>
    <w:rsid w:val="00322359"/>
    <w:rsid w:val="00322820"/>
    <w:rsid w:val="00322C9F"/>
    <w:rsid w:val="003233E6"/>
    <w:rsid w:val="00324135"/>
    <w:rsid w:val="003242DD"/>
    <w:rsid w:val="00324AA1"/>
    <w:rsid w:val="00324D23"/>
    <w:rsid w:val="00325768"/>
    <w:rsid w:val="00325884"/>
    <w:rsid w:val="003258F0"/>
    <w:rsid w:val="00325F35"/>
    <w:rsid w:val="003260A9"/>
    <w:rsid w:val="00326184"/>
    <w:rsid w:val="00326B68"/>
    <w:rsid w:val="00326C06"/>
    <w:rsid w:val="003273A2"/>
    <w:rsid w:val="003275BE"/>
    <w:rsid w:val="0032763E"/>
    <w:rsid w:val="00330380"/>
    <w:rsid w:val="00330C34"/>
    <w:rsid w:val="00330D80"/>
    <w:rsid w:val="00331751"/>
    <w:rsid w:val="00331D09"/>
    <w:rsid w:val="00331E4A"/>
    <w:rsid w:val="00332397"/>
    <w:rsid w:val="003329DD"/>
    <w:rsid w:val="00332A98"/>
    <w:rsid w:val="003330BE"/>
    <w:rsid w:val="003334EA"/>
    <w:rsid w:val="0033352E"/>
    <w:rsid w:val="00333FD7"/>
    <w:rsid w:val="00334165"/>
    <w:rsid w:val="00334578"/>
    <w:rsid w:val="00334579"/>
    <w:rsid w:val="00334D0C"/>
    <w:rsid w:val="0033520D"/>
    <w:rsid w:val="00335858"/>
    <w:rsid w:val="00335BF3"/>
    <w:rsid w:val="00335C0F"/>
    <w:rsid w:val="0033698B"/>
    <w:rsid w:val="00336BDA"/>
    <w:rsid w:val="00337135"/>
    <w:rsid w:val="003374D0"/>
    <w:rsid w:val="0033776F"/>
    <w:rsid w:val="003402E0"/>
    <w:rsid w:val="00340574"/>
    <w:rsid w:val="00340CA8"/>
    <w:rsid w:val="0034106C"/>
    <w:rsid w:val="0034166C"/>
    <w:rsid w:val="003419A8"/>
    <w:rsid w:val="00342989"/>
    <w:rsid w:val="00342BD7"/>
    <w:rsid w:val="00343C63"/>
    <w:rsid w:val="00343CA5"/>
    <w:rsid w:val="0034447A"/>
    <w:rsid w:val="00346527"/>
    <w:rsid w:val="003469D5"/>
    <w:rsid w:val="00346DB5"/>
    <w:rsid w:val="00347574"/>
    <w:rsid w:val="003477B1"/>
    <w:rsid w:val="003479F3"/>
    <w:rsid w:val="00347DB6"/>
    <w:rsid w:val="00347E7F"/>
    <w:rsid w:val="0035020E"/>
    <w:rsid w:val="00350326"/>
    <w:rsid w:val="0035065C"/>
    <w:rsid w:val="003507E3"/>
    <w:rsid w:val="00351639"/>
    <w:rsid w:val="003516FD"/>
    <w:rsid w:val="00351C00"/>
    <w:rsid w:val="00351C21"/>
    <w:rsid w:val="00351D55"/>
    <w:rsid w:val="00352094"/>
    <w:rsid w:val="0035267B"/>
    <w:rsid w:val="00352AAB"/>
    <w:rsid w:val="00352BCD"/>
    <w:rsid w:val="00352BE5"/>
    <w:rsid w:val="00353AA8"/>
    <w:rsid w:val="00354F66"/>
    <w:rsid w:val="0035511B"/>
    <w:rsid w:val="0035538F"/>
    <w:rsid w:val="00356081"/>
    <w:rsid w:val="0035640C"/>
    <w:rsid w:val="00356F20"/>
    <w:rsid w:val="00357380"/>
    <w:rsid w:val="003574A5"/>
    <w:rsid w:val="00357F00"/>
    <w:rsid w:val="00360259"/>
    <w:rsid w:val="003602D9"/>
    <w:rsid w:val="003602E9"/>
    <w:rsid w:val="00361055"/>
    <w:rsid w:val="00361261"/>
    <w:rsid w:val="003616AD"/>
    <w:rsid w:val="00361F44"/>
    <w:rsid w:val="003620DB"/>
    <w:rsid w:val="00362410"/>
    <w:rsid w:val="003626B8"/>
    <w:rsid w:val="00362F2B"/>
    <w:rsid w:val="00363773"/>
    <w:rsid w:val="0036456F"/>
    <w:rsid w:val="003649A8"/>
    <w:rsid w:val="00364BF8"/>
    <w:rsid w:val="00364E62"/>
    <w:rsid w:val="00364E8D"/>
    <w:rsid w:val="00364F51"/>
    <w:rsid w:val="00365071"/>
    <w:rsid w:val="0036558A"/>
    <w:rsid w:val="00365A4B"/>
    <w:rsid w:val="00365BF7"/>
    <w:rsid w:val="00365ED8"/>
    <w:rsid w:val="00366A27"/>
    <w:rsid w:val="00366A3C"/>
    <w:rsid w:val="00366E87"/>
    <w:rsid w:val="00366F82"/>
    <w:rsid w:val="0036722D"/>
    <w:rsid w:val="003673A8"/>
    <w:rsid w:val="003673AE"/>
    <w:rsid w:val="0036766D"/>
    <w:rsid w:val="003676DC"/>
    <w:rsid w:val="00367B02"/>
    <w:rsid w:val="00370460"/>
    <w:rsid w:val="00370C16"/>
    <w:rsid w:val="00370E47"/>
    <w:rsid w:val="00371062"/>
    <w:rsid w:val="003711A4"/>
    <w:rsid w:val="00372AAF"/>
    <w:rsid w:val="0037369F"/>
    <w:rsid w:val="00373969"/>
    <w:rsid w:val="00373CD5"/>
    <w:rsid w:val="00373F21"/>
    <w:rsid w:val="003742AC"/>
    <w:rsid w:val="003744CE"/>
    <w:rsid w:val="00374F8B"/>
    <w:rsid w:val="00375331"/>
    <w:rsid w:val="00375719"/>
    <w:rsid w:val="00375C5A"/>
    <w:rsid w:val="00376429"/>
    <w:rsid w:val="0037673C"/>
    <w:rsid w:val="00376795"/>
    <w:rsid w:val="003768AA"/>
    <w:rsid w:val="00376B0A"/>
    <w:rsid w:val="0037719F"/>
    <w:rsid w:val="003773D9"/>
    <w:rsid w:val="00377B3E"/>
    <w:rsid w:val="00377CE1"/>
    <w:rsid w:val="00377DD1"/>
    <w:rsid w:val="00380256"/>
    <w:rsid w:val="003808A9"/>
    <w:rsid w:val="00380D7D"/>
    <w:rsid w:val="0038102E"/>
    <w:rsid w:val="00381F84"/>
    <w:rsid w:val="003821E2"/>
    <w:rsid w:val="00383467"/>
    <w:rsid w:val="00383E50"/>
    <w:rsid w:val="00384177"/>
    <w:rsid w:val="00384284"/>
    <w:rsid w:val="00384694"/>
    <w:rsid w:val="00385312"/>
    <w:rsid w:val="00385770"/>
    <w:rsid w:val="00385932"/>
    <w:rsid w:val="003859C1"/>
    <w:rsid w:val="00385BF0"/>
    <w:rsid w:val="00385CC9"/>
    <w:rsid w:val="00386106"/>
    <w:rsid w:val="003861C1"/>
    <w:rsid w:val="00386578"/>
    <w:rsid w:val="00386747"/>
    <w:rsid w:val="00390389"/>
    <w:rsid w:val="00390960"/>
    <w:rsid w:val="00390D95"/>
    <w:rsid w:val="00390FFE"/>
    <w:rsid w:val="0039110E"/>
    <w:rsid w:val="003913AA"/>
    <w:rsid w:val="003913DB"/>
    <w:rsid w:val="00391638"/>
    <w:rsid w:val="003918D0"/>
    <w:rsid w:val="0039243B"/>
    <w:rsid w:val="00392617"/>
    <w:rsid w:val="003927B8"/>
    <w:rsid w:val="00392D70"/>
    <w:rsid w:val="00393702"/>
    <w:rsid w:val="003939FF"/>
    <w:rsid w:val="00393B05"/>
    <w:rsid w:val="00393F0E"/>
    <w:rsid w:val="00393FE3"/>
    <w:rsid w:val="0039401E"/>
    <w:rsid w:val="003946B1"/>
    <w:rsid w:val="00394D8D"/>
    <w:rsid w:val="0039520F"/>
    <w:rsid w:val="0039548F"/>
    <w:rsid w:val="00395948"/>
    <w:rsid w:val="00395F42"/>
    <w:rsid w:val="003962FD"/>
    <w:rsid w:val="003967CC"/>
    <w:rsid w:val="00396C06"/>
    <w:rsid w:val="00397568"/>
    <w:rsid w:val="00397827"/>
    <w:rsid w:val="003978A8"/>
    <w:rsid w:val="00397B14"/>
    <w:rsid w:val="003A0CD7"/>
    <w:rsid w:val="003A0DAE"/>
    <w:rsid w:val="003A21A8"/>
    <w:rsid w:val="003A2207"/>
    <w:rsid w:val="003A2223"/>
    <w:rsid w:val="003A2A0F"/>
    <w:rsid w:val="003A2DD7"/>
    <w:rsid w:val="003A3994"/>
    <w:rsid w:val="003A45A1"/>
    <w:rsid w:val="003A4A66"/>
    <w:rsid w:val="003A4C34"/>
    <w:rsid w:val="003A4C90"/>
    <w:rsid w:val="003A4EBD"/>
    <w:rsid w:val="003A5124"/>
    <w:rsid w:val="003A5539"/>
    <w:rsid w:val="003A55C7"/>
    <w:rsid w:val="003A5669"/>
    <w:rsid w:val="003A5B0A"/>
    <w:rsid w:val="003A5C85"/>
    <w:rsid w:val="003A5EA3"/>
    <w:rsid w:val="003A6723"/>
    <w:rsid w:val="003A6BAC"/>
    <w:rsid w:val="003A6BE0"/>
    <w:rsid w:val="003A6F82"/>
    <w:rsid w:val="003A722F"/>
    <w:rsid w:val="003A74D6"/>
    <w:rsid w:val="003A7BA5"/>
    <w:rsid w:val="003A7D5E"/>
    <w:rsid w:val="003A7EF3"/>
    <w:rsid w:val="003B0330"/>
    <w:rsid w:val="003B055B"/>
    <w:rsid w:val="003B0669"/>
    <w:rsid w:val="003B0C53"/>
    <w:rsid w:val="003B0DC8"/>
    <w:rsid w:val="003B159C"/>
    <w:rsid w:val="003B172F"/>
    <w:rsid w:val="003B1DDF"/>
    <w:rsid w:val="003B2343"/>
    <w:rsid w:val="003B29D5"/>
    <w:rsid w:val="003B2AE7"/>
    <w:rsid w:val="003B2B22"/>
    <w:rsid w:val="003B2FC9"/>
    <w:rsid w:val="003B3075"/>
    <w:rsid w:val="003B35D9"/>
    <w:rsid w:val="003B369F"/>
    <w:rsid w:val="003B36A3"/>
    <w:rsid w:val="003B3B32"/>
    <w:rsid w:val="003B3DB3"/>
    <w:rsid w:val="003B40D9"/>
    <w:rsid w:val="003B4227"/>
    <w:rsid w:val="003B4971"/>
    <w:rsid w:val="003B4C05"/>
    <w:rsid w:val="003B4EB4"/>
    <w:rsid w:val="003B53CC"/>
    <w:rsid w:val="003B5A2D"/>
    <w:rsid w:val="003B5D97"/>
    <w:rsid w:val="003B5DB4"/>
    <w:rsid w:val="003B6931"/>
    <w:rsid w:val="003B69FB"/>
    <w:rsid w:val="003B72C3"/>
    <w:rsid w:val="003B78B3"/>
    <w:rsid w:val="003B795B"/>
    <w:rsid w:val="003B7AC3"/>
    <w:rsid w:val="003B7FE5"/>
    <w:rsid w:val="003C05A2"/>
    <w:rsid w:val="003C05F8"/>
    <w:rsid w:val="003C0B84"/>
    <w:rsid w:val="003C0BE2"/>
    <w:rsid w:val="003C0D50"/>
    <w:rsid w:val="003C112F"/>
    <w:rsid w:val="003C11C8"/>
    <w:rsid w:val="003C12B9"/>
    <w:rsid w:val="003C1CA4"/>
    <w:rsid w:val="003C1DEB"/>
    <w:rsid w:val="003C22BF"/>
    <w:rsid w:val="003C2702"/>
    <w:rsid w:val="003C2907"/>
    <w:rsid w:val="003C3076"/>
    <w:rsid w:val="003C359F"/>
    <w:rsid w:val="003C35F9"/>
    <w:rsid w:val="003C3FC4"/>
    <w:rsid w:val="003C4C73"/>
    <w:rsid w:val="003C4FFF"/>
    <w:rsid w:val="003C538E"/>
    <w:rsid w:val="003C5843"/>
    <w:rsid w:val="003C62E9"/>
    <w:rsid w:val="003C62ED"/>
    <w:rsid w:val="003C68BE"/>
    <w:rsid w:val="003C6C78"/>
    <w:rsid w:val="003C6D1B"/>
    <w:rsid w:val="003C6E0C"/>
    <w:rsid w:val="003C733E"/>
    <w:rsid w:val="003C7806"/>
    <w:rsid w:val="003D0E89"/>
    <w:rsid w:val="003D109F"/>
    <w:rsid w:val="003D1365"/>
    <w:rsid w:val="003D18E8"/>
    <w:rsid w:val="003D2478"/>
    <w:rsid w:val="003D290E"/>
    <w:rsid w:val="003D2D0C"/>
    <w:rsid w:val="003D2E03"/>
    <w:rsid w:val="003D334A"/>
    <w:rsid w:val="003D373A"/>
    <w:rsid w:val="003D37DB"/>
    <w:rsid w:val="003D41C3"/>
    <w:rsid w:val="003D4835"/>
    <w:rsid w:val="003D4C1E"/>
    <w:rsid w:val="003D5831"/>
    <w:rsid w:val="003D5B1F"/>
    <w:rsid w:val="003D6122"/>
    <w:rsid w:val="003D6165"/>
    <w:rsid w:val="003D6509"/>
    <w:rsid w:val="003D65C0"/>
    <w:rsid w:val="003D6649"/>
    <w:rsid w:val="003D6BF3"/>
    <w:rsid w:val="003D7146"/>
    <w:rsid w:val="003D7446"/>
    <w:rsid w:val="003D782B"/>
    <w:rsid w:val="003D7917"/>
    <w:rsid w:val="003D7999"/>
    <w:rsid w:val="003D7FB1"/>
    <w:rsid w:val="003E00B3"/>
    <w:rsid w:val="003E0936"/>
    <w:rsid w:val="003E0B03"/>
    <w:rsid w:val="003E104F"/>
    <w:rsid w:val="003E128F"/>
    <w:rsid w:val="003E14A6"/>
    <w:rsid w:val="003E15FA"/>
    <w:rsid w:val="003E15FB"/>
    <w:rsid w:val="003E16CC"/>
    <w:rsid w:val="003E179A"/>
    <w:rsid w:val="003E1D16"/>
    <w:rsid w:val="003E1D23"/>
    <w:rsid w:val="003E1FDB"/>
    <w:rsid w:val="003E24A5"/>
    <w:rsid w:val="003E2DEA"/>
    <w:rsid w:val="003E37E3"/>
    <w:rsid w:val="003E3A77"/>
    <w:rsid w:val="003E3DD1"/>
    <w:rsid w:val="003E42D2"/>
    <w:rsid w:val="003E4493"/>
    <w:rsid w:val="003E464D"/>
    <w:rsid w:val="003E46C7"/>
    <w:rsid w:val="003E4789"/>
    <w:rsid w:val="003E4B96"/>
    <w:rsid w:val="003E517D"/>
    <w:rsid w:val="003E524B"/>
    <w:rsid w:val="003E527F"/>
    <w:rsid w:val="003E55E4"/>
    <w:rsid w:val="003E5844"/>
    <w:rsid w:val="003E5B3A"/>
    <w:rsid w:val="003E62CA"/>
    <w:rsid w:val="003E64AD"/>
    <w:rsid w:val="003E669B"/>
    <w:rsid w:val="003E69D8"/>
    <w:rsid w:val="003E6E39"/>
    <w:rsid w:val="003E7090"/>
    <w:rsid w:val="003E74E3"/>
    <w:rsid w:val="003E7676"/>
    <w:rsid w:val="003E791D"/>
    <w:rsid w:val="003E7BFF"/>
    <w:rsid w:val="003F05C7"/>
    <w:rsid w:val="003F0C9E"/>
    <w:rsid w:val="003F158A"/>
    <w:rsid w:val="003F1968"/>
    <w:rsid w:val="003F1D3F"/>
    <w:rsid w:val="003F215B"/>
    <w:rsid w:val="003F228F"/>
    <w:rsid w:val="003F2375"/>
    <w:rsid w:val="003F24A2"/>
    <w:rsid w:val="003F25D5"/>
    <w:rsid w:val="003F2CD4"/>
    <w:rsid w:val="003F370E"/>
    <w:rsid w:val="003F4036"/>
    <w:rsid w:val="003F4A38"/>
    <w:rsid w:val="003F4A65"/>
    <w:rsid w:val="003F4C14"/>
    <w:rsid w:val="003F56D3"/>
    <w:rsid w:val="003F5B82"/>
    <w:rsid w:val="003F5CA0"/>
    <w:rsid w:val="003F5DCE"/>
    <w:rsid w:val="003F633C"/>
    <w:rsid w:val="003F6392"/>
    <w:rsid w:val="003F6BBE"/>
    <w:rsid w:val="003F7304"/>
    <w:rsid w:val="003F7674"/>
    <w:rsid w:val="003F77C3"/>
    <w:rsid w:val="003F7E23"/>
    <w:rsid w:val="004000E8"/>
    <w:rsid w:val="004008B0"/>
    <w:rsid w:val="00401FDE"/>
    <w:rsid w:val="004022EE"/>
    <w:rsid w:val="00402353"/>
    <w:rsid w:val="0040255D"/>
    <w:rsid w:val="004028A6"/>
    <w:rsid w:val="00402E2B"/>
    <w:rsid w:val="004030CF"/>
    <w:rsid w:val="0040346C"/>
    <w:rsid w:val="00403C08"/>
    <w:rsid w:val="00403FB4"/>
    <w:rsid w:val="004040C0"/>
    <w:rsid w:val="00404606"/>
    <w:rsid w:val="004046A4"/>
    <w:rsid w:val="00404F21"/>
    <w:rsid w:val="0040512B"/>
    <w:rsid w:val="00405CA5"/>
    <w:rsid w:val="00405DBA"/>
    <w:rsid w:val="00406147"/>
    <w:rsid w:val="004065AA"/>
    <w:rsid w:val="00406620"/>
    <w:rsid w:val="0040664A"/>
    <w:rsid w:val="004067F3"/>
    <w:rsid w:val="00406A49"/>
    <w:rsid w:val="00406BA2"/>
    <w:rsid w:val="00406C60"/>
    <w:rsid w:val="00406D09"/>
    <w:rsid w:val="00406E79"/>
    <w:rsid w:val="00407498"/>
    <w:rsid w:val="00407C29"/>
    <w:rsid w:val="00407CD3"/>
    <w:rsid w:val="00407F7D"/>
    <w:rsid w:val="00410134"/>
    <w:rsid w:val="0041078A"/>
    <w:rsid w:val="00410B4D"/>
    <w:rsid w:val="00410B72"/>
    <w:rsid w:val="00410C9B"/>
    <w:rsid w:val="00410F18"/>
    <w:rsid w:val="00411691"/>
    <w:rsid w:val="0041196E"/>
    <w:rsid w:val="00411B1A"/>
    <w:rsid w:val="00412407"/>
    <w:rsid w:val="0041258E"/>
    <w:rsid w:val="0041263E"/>
    <w:rsid w:val="00412B06"/>
    <w:rsid w:val="0041384A"/>
    <w:rsid w:val="00413AAC"/>
    <w:rsid w:val="00413BF5"/>
    <w:rsid w:val="004146A3"/>
    <w:rsid w:val="00414AB1"/>
    <w:rsid w:val="00414BA4"/>
    <w:rsid w:val="00414C64"/>
    <w:rsid w:val="00415E8A"/>
    <w:rsid w:val="00416994"/>
    <w:rsid w:val="00416DDF"/>
    <w:rsid w:val="00416EC3"/>
    <w:rsid w:val="00417B86"/>
    <w:rsid w:val="00417D35"/>
    <w:rsid w:val="00420230"/>
    <w:rsid w:val="00420A99"/>
    <w:rsid w:val="00421105"/>
    <w:rsid w:val="00421616"/>
    <w:rsid w:val="0042167F"/>
    <w:rsid w:val="00421DF3"/>
    <w:rsid w:val="00421F66"/>
    <w:rsid w:val="00422D12"/>
    <w:rsid w:val="004234DB"/>
    <w:rsid w:val="004234E7"/>
    <w:rsid w:val="00423A90"/>
    <w:rsid w:val="00424007"/>
    <w:rsid w:val="004242F4"/>
    <w:rsid w:val="00424A05"/>
    <w:rsid w:val="004251E3"/>
    <w:rsid w:val="00425A2C"/>
    <w:rsid w:val="00425A2E"/>
    <w:rsid w:val="00425B68"/>
    <w:rsid w:val="0042614B"/>
    <w:rsid w:val="00426910"/>
    <w:rsid w:val="00426A23"/>
    <w:rsid w:val="00426AA7"/>
    <w:rsid w:val="00426ADD"/>
    <w:rsid w:val="00427248"/>
    <w:rsid w:val="00427772"/>
    <w:rsid w:val="004277E9"/>
    <w:rsid w:val="004312D5"/>
    <w:rsid w:val="00431490"/>
    <w:rsid w:val="004319AA"/>
    <w:rsid w:val="00431A9F"/>
    <w:rsid w:val="004324B4"/>
    <w:rsid w:val="004328D6"/>
    <w:rsid w:val="0043299F"/>
    <w:rsid w:val="00432F94"/>
    <w:rsid w:val="00433752"/>
    <w:rsid w:val="00433B5E"/>
    <w:rsid w:val="00433CB2"/>
    <w:rsid w:val="0043426C"/>
    <w:rsid w:val="004345C8"/>
    <w:rsid w:val="00434717"/>
    <w:rsid w:val="0043473D"/>
    <w:rsid w:val="00434C8F"/>
    <w:rsid w:val="00434E58"/>
    <w:rsid w:val="00434ED0"/>
    <w:rsid w:val="00435252"/>
    <w:rsid w:val="00437447"/>
    <w:rsid w:val="00437B21"/>
    <w:rsid w:val="00437DBD"/>
    <w:rsid w:val="004401EA"/>
    <w:rsid w:val="0044047F"/>
    <w:rsid w:val="0044062D"/>
    <w:rsid w:val="00440A3D"/>
    <w:rsid w:val="00440C67"/>
    <w:rsid w:val="004410B9"/>
    <w:rsid w:val="00441829"/>
    <w:rsid w:val="00441903"/>
    <w:rsid w:val="00441A92"/>
    <w:rsid w:val="004427DC"/>
    <w:rsid w:val="00442A5F"/>
    <w:rsid w:val="00442CFD"/>
    <w:rsid w:val="0044337A"/>
    <w:rsid w:val="00443C63"/>
    <w:rsid w:val="00444B1D"/>
    <w:rsid w:val="00444F56"/>
    <w:rsid w:val="004452C3"/>
    <w:rsid w:val="00445828"/>
    <w:rsid w:val="004459C8"/>
    <w:rsid w:val="00445C9C"/>
    <w:rsid w:val="00446015"/>
    <w:rsid w:val="00446488"/>
    <w:rsid w:val="00446A99"/>
    <w:rsid w:val="0044705A"/>
    <w:rsid w:val="004475BC"/>
    <w:rsid w:val="00447BC3"/>
    <w:rsid w:val="00450214"/>
    <w:rsid w:val="004503ED"/>
    <w:rsid w:val="00450677"/>
    <w:rsid w:val="004508F5"/>
    <w:rsid w:val="00450B6A"/>
    <w:rsid w:val="00450E98"/>
    <w:rsid w:val="004517AA"/>
    <w:rsid w:val="004523CF"/>
    <w:rsid w:val="00452864"/>
    <w:rsid w:val="00452CAC"/>
    <w:rsid w:val="00453191"/>
    <w:rsid w:val="0045334A"/>
    <w:rsid w:val="00453393"/>
    <w:rsid w:val="00453980"/>
    <w:rsid w:val="004545AE"/>
    <w:rsid w:val="0045486E"/>
    <w:rsid w:val="00454B27"/>
    <w:rsid w:val="004555E3"/>
    <w:rsid w:val="0045566F"/>
    <w:rsid w:val="00455D0D"/>
    <w:rsid w:val="00455E5B"/>
    <w:rsid w:val="0045606C"/>
    <w:rsid w:val="0045630F"/>
    <w:rsid w:val="00456425"/>
    <w:rsid w:val="00456D12"/>
    <w:rsid w:val="00456D8C"/>
    <w:rsid w:val="00457173"/>
    <w:rsid w:val="00457565"/>
    <w:rsid w:val="00457982"/>
    <w:rsid w:val="004579DC"/>
    <w:rsid w:val="00457B71"/>
    <w:rsid w:val="00460D15"/>
    <w:rsid w:val="004612EF"/>
    <w:rsid w:val="00461301"/>
    <w:rsid w:val="004616E7"/>
    <w:rsid w:val="00461892"/>
    <w:rsid w:val="00462C36"/>
    <w:rsid w:val="00462D8F"/>
    <w:rsid w:val="00463615"/>
    <w:rsid w:val="0046371D"/>
    <w:rsid w:val="0046493F"/>
    <w:rsid w:val="004661B2"/>
    <w:rsid w:val="00466545"/>
    <w:rsid w:val="00466667"/>
    <w:rsid w:val="004669E2"/>
    <w:rsid w:val="00466C8A"/>
    <w:rsid w:val="00466F5E"/>
    <w:rsid w:val="00466FFC"/>
    <w:rsid w:val="00467164"/>
    <w:rsid w:val="004677B5"/>
    <w:rsid w:val="00470334"/>
    <w:rsid w:val="00470B4B"/>
    <w:rsid w:val="00470C2E"/>
    <w:rsid w:val="00470C31"/>
    <w:rsid w:val="00471F83"/>
    <w:rsid w:val="0047271B"/>
    <w:rsid w:val="00472CF7"/>
    <w:rsid w:val="00472FB6"/>
    <w:rsid w:val="004731BC"/>
    <w:rsid w:val="004734D0"/>
    <w:rsid w:val="00473BE8"/>
    <w:rsid w:val="00473DCE"/>
    <w:rsid w:val="0047400F"/>
    <w:rsid w:val="004751F6"/>
    <w:rsid w:val="004754DA"/>
    <w:rsid w:val="0047556B"/>
    <w:rsid w:val="0047579F"/>
    <w:rsid w:val="004759C4"/>
    <w:rsid w:val="004764F9"/>
    <w:rsid w:val="00476675"/>
    <w:rsid w:val="00476A02"/>
    <w:rsid w:val="00476AA1"/>
    <w:rsid w:val="0047719A"/>
    <w:rsid w:val="00477493"/>
    <w:rsid w:val="00477768"/>
    <w:rsid w:val="0047789C"/>
    <w:rsid w:val="00477B88"/>
    <w:rsid w:val="00477EBC"/>
    <w:rsid w:val="004800ED"/>
    <w:rsid w:val="004804AB"/>
    <w:rsid w:val="0048061C"/>
    <w:rsid w:val="004809E0"/>
    <w:rsid w:val="00480E5D"/>
    <w:rsid w:val="00481203"/>
    <w:rsid w:val="004815FD"/>
    <w:rsid w:val="00481705"/>
    <w:rsid w:val="00481846"/>
    <w:rsid w:val="00481DE7"/>
    <w:rsid w:val="00481FB4"/>
    <w:rsid w:val="0048266F"/>
    <w:rsid w:val="00482695"/>
    <w:rsid w:val="00482780"/>
    <w:rsid w:val="0048363F"/>
    <w:rsid w:val="00483EFF"/>
    <w:rsid w:val="004842C3"/>
    <w:rsid w:val="00484499"/>
    <w:rsid w:val="00484586"/>
    <w:rsid w:val="00484787"/>
    <w:rsid w:val="00484D07"/>
    <w:rsid w:val="0048579F"/>
    <w:rsid w:val="00485847"/>
    <w:rsid w:val="00485B50"/>
    <w:rsid w:val="0048634B"/>
    <w:rsid w:val="00486739"/>
    <w:rsid w:val="00486CFB"/>
    <w:rsid w:val="00487362"/>
    <w:rsid w:val="00490025"/>
    <w:rsid w:val="004902A7"/>
    <w:rsid w:val="00490B24"/>
    <w:rsid w:val="00490BA0"/>
    <w:rsid w:val="00490C61"/>
    <w:rsid w:val="00490C6F"/>
    <w:rsid w:val="00491816"/>
    <w:rsid w:val="00491B36"/>
    <w:rsid w:val="00492BC5"/>
    <w:rsid w:val="00492E72"/>
    <w:rsid w:val="00493240"/>
    <w:rsid w:val="0049391C"/>
    <w:rsid w:val="00494CBE"/>
    <w:rsid w:val="00495043"/>
    <w:rsid w:val="00496498"/>
    <w:rsid w:val="004964F1"/>
    <w:rsid w:val="00496E03"/>
    <w:rsid w:val="00496FBF"/>
    <w:rsid w:val="0049704C"/>
    <w:rsid w:val="00497314"/>
    <w:rsid w:val="004974EB"/>
    <w:rsid w:val="00497C80"/>
    <w:rsid w:val="004A00B0"/>
    <w:rsid w:val="004A0373"/>
    <w:rsid w:val="004A059A"/>
    <w:rsid w:val="004A05B7"/>
    <w:rsid w:val="004A08E1"/>
    <w:rsid w:val="004A1384"/>
    <w:rsid w:val="004A1610"/>
    <w:rsid w:val="004A16BC"/>
    <w:rsid w:val="004A27DF"/>
    <w:rsid w:val="004A2B94"/>
    <w:rsid w:val="004A2D47"/>
    <w:rsid w:val="004A31E7"/>
    <w:rsid w:val="004A360E"/>
    <w:rsid w:val="004A3A69"/>
    <w:rsid w:val="004A4A51"/>
    <w:rsid w:val="004A4D1E"/>
    <w:rsid w:val="004A5256"/>
    <w:rsid w:val="004A574C"/>
    <w:rsid w:val="004A614C"/>
    <w:rsid w:val="004A6776"/>
    <w:rsid w:val="004A7AB2"/>
    <w:rsid w:val="004A7D0F"/>
    <w:rsid w:val="004B0802"/>
    <w:rsid w:val="004B0840"/>
    <w:rsid w:val="004B0924"/>
    <w:rsid w:val="004B09DB"/>
    <w:rsid w:val="004B0BE0"/>
    <w:rsid w:val="004B1049"/>
    <w:rsid w:val="004B1157"/>
    <w:rsid w:val="004B1790"/>
    <w:rsid w:val="004B1CFE"/>
    <w:rsid w:val="004B1DB8"/>
    <w:rsid w:val="004B2532"/>
    <w:rsid w:val="004B2F6C"/>
    <w:rsid w:val="004B344F"/>
    <w:rsid w:val="004B3B1F"/>
    <w:rsid w:val="004B3DBA"/>
    <w:rsid w:val="004B3FDA"/>
    <w:rsid w:val="004B4459"/>
    <w:rsid w:val="004B44CE"/>
    <w:rsid w:val="004B4593"/>
    <w:rsid w:val="004B5D51"/>
    <w:rsid w:val="004B74E1"/>
    <w:rsid w:val="004B7C0C"/>
    <w:rsid w:val="004C0177"/>
    <w:rsid w:val="004C0225"/>
    <w:rsid w:val="004C0483"/>
    <w:rsid w:val="004C0C9D"/>
    <w:rsid w:val="004C1260"/>
    <w:rsid w:val="004C14E7"/>
    <w:rsid w:val="004C1E01"/>
    <w:rsid w:val="004C23B1"/>
    <w:rsid w:val="004C23BA"/>
    <w:rsid w:val="004C2530"/>
    <w:rsid w:val="004C2B95"/>
    <w:rsid w:val="004C3216"/>
    <w:rsid w:val="004C3898"/>
    <w:rsid w:val="004C3B35"/>
    <w:rsid w:val="004C3C55"/>
    <w:rsid w:val="004C3D3F"/>
    <w:rsid w:val="004C4002"/>
    <w:rsid w:val="004C4662"/>
    <w:rsid w:val="004C4EDD"/>
    <w:rsid w:val="004C541A"/>
    <w:rsid w:val="004C5B37"/>
    <w:rsid w:val="004C5EE9"/>
    <w:rsid w:val="004C5EF7"/>
    <w:rsid w:val="004C6A7A"/>
    <w:rsid w:val="004C6D2F"/>
    <w:rsid w:val="004C6D4F"/>
    <w:rsid w:val="004C6E36"/>
    <w:rsid w:val="004C6ED8"/>
    <w:rsid w:val="004C72BF"/>
    <w:rsid w:val="004C753C"/>
    <w:rsid w:val="004C77F7"/>
    <w:rsid w:val="004D06BB"/>
    <w:rsid w:val="004D2254"/>
    <w:rsid w:val="004D22B0"/>
    <w:rsid w:val="004D269D"/>
    <w:rsid w:val="004D2D88"/>
    <w:rsid w:val="004D36B1"/>
    <w:rsid w:val="004D3768"/>
    <w:rsid w:val="004D3827"/>
    <w:rsid w:val="004D3C15"/>
    <w:rsid w:val="004D4A35"/>
    <w:rsid w:val="004D594B"/>
    <w:rsid w:val="004D6956"/>
    <w:rsid w:val="004D6C54"/>
    <w:rsid w:val="004D6E88"/>
    <w:rsid w:val="004D7A36"/>
    <w:rsid w:val="004D7EBD"/>
    <w:rsid w:val="004E0449"/>
    <w:rsid w:val="004E06CA"/>
    <w:rsid w:val="004E0AFB"/>
    <w:rsid w:val="004E0BC3"/>
    <w:rsid w:val="004E0E11"/>
    <w:rsid w:val="004E11E7"/>
    <w:rsid w:val="004E1513"/>
    <w:rsid w:val="004E165C"/>
    <w:rsid w:val="004E1B0F"/>
    <w:rsid w:val="004E1D13"/>
    <w:rsid w:val="004E1E53"/>
    <w:rsid w:val="004E2043"/>
    <w:rsid w:val="004E23FC"/>
    <w:rsid w:val="004E2680"/>
    <w:rsid w:val="004E269A"/>
    <w:rsid w:val="004E2860"/>
    <w:rsid w:val="004E28F9"/>
    <w:rsid w:val="004E2C0C"/>
    <w:rsid w:val="004E2CD4"/>
    <w:rsid w:val="004E31D7"/>
    <w:rsid w:val="004E37A5"/>
    <w:rsid w:val="004E3BAF"/>
    <w:rsid w:val="004E3F0D"/>
    <w:rsid w:val="004E45AE"/>
    <w:rsid w:val="004E462E"/>
    <w:rsid w:val="004E53C7"/>
    <w:rsid w:val="004E56DC"/>
    <w:rsid w:val="004E5BE3"/>
    <w:rsid w:val="004E5F91"/>
    <w:rsid w:val="004E63FD"/>
    <w:rsid w:val="004E6C03"/>
    <w:rsid w:val="004E76F4"/>
    <w:rsid w:val="004E7873"/>
    <w:rsid w:val="004E7EB2"/>
    <w:rsid w:val="004F02B9"/>
    <w:rsid w:val="004F0445"/>
    <w:rsid w:val="004F0A81"/>
    <w:rsid w:val="004F0B6C"/>
    <w:rsid w:val="004F19EB"/>
    <w:rsid w:val="004F1AEF"/>
    <w:rsid w:val="004F1B0B"/>
    <w:rsid w:val="004F2078"/>
    <w:rsid w:val="004F224C"/>
    <w:rsid w:val="004F27D0"/>
    <w:rsid w:val="004F30B7"/>
    <w:rsid w:val="004F4156"/>
    <w:rsid w:val="004F4990"/>
    <w:rsid w:val="004F4A7F"/>
    <w:rsid w:val="004F4DA3"/>
    <w:rsid w:val="004F53E9"/>
    <w:rsid w:val="004F575D"/>
    <w:rsid w:val="004F631B"/>
    <w:rsid w:val="004F6322"/>
    <w:rsid w:val="004F659D"/>
    <w:rsid w:val="004F66A7"/>
    <w:rsid w:val="004F67B0"/>
    <w:rsid w:val="004F735E"/>
    <w:rsid w:val="004F7C51"/>
    <w:rsid w:val="00500362"/>
    <w:rsid w:val="00500B52"/>
    <w:rsid w:val="00500C26"/>
    <w:rsid w:val="00500CAA"/>
    <w:rsid w:val="005011FB"/>
    <w:rsid w:val="00502124"/>
    <w:rsid w:val="00502401"/>
    <w:rsid w:val="0050268E"/>
    <w:rsid w:val="0050318E"/>
    <w:rsid w:val="00504512"/>
    <w:rsid w:val="00504D78"/>
    <w:rsid w:val="00505152"/>
    <w:rsid w:val="005054A6"/>
    <w:rsid w:val="00505539"/>
    <w:rsid w:val="00505676"/>
    <w:rsid w:val="00505A40"/>
    <w:rsid w:val="00506557"/>
    <w:rsid w:val="0050677A"/>
    <w:rsid w:val="00506849"/>
    <w:rsid w:val="00506B56"/>
    <w:rsid w:val="00506D5C"/>
    <w:rsid w:val="00507194"/>
    <w:rsid w:val="005079A0"/>
    <w:rsid w:val="005104E2"/>
    <w:rsid w:val="005105CB"/>
    <w:rsid w:val="005108D8"/>
    <w:rsid w:val="005109DF"/>
    <w:rsid w:val="00511392"/>
    <w:rsid w:val="005116F9"/>
    <w:rsid w:val="00511A79"/>
    <w:rsid w:val="00511AE3"/>
    <w:rsid w:val="00511B0B"/>
    <w:rsid w:val="00512181"/>
    <w:rsid w:val="0051249C"/>
    <w:rsid w:val="00512811"/>
    <w:rsid w:val="00514531"/>
    <w:rsid w:val="00514539"/>
    <w:rsid w:val="005146A4"/>
    <w:rsid w:val="00514A7A"/>
    <w:rsid w:val="00514FD1"/>
    <w:rsid w:val="005153A7"/>
    <w:rsid w:val="005156A3"/>
    <w:rsid w:val="0051689A"/>
    <w:rsid w:val="005173A8"/>
    <w:rsid w:val="00517652"/>
    <w:rsid w:val="0051769E"/>
    <w:rsid w:val="00517FD4"/>
    <w:rsid w:val="005219CF"/>
    <w:rsid w:val="00522170"/>
    <w:rsid w:val="0052256D"/>
    <w:rsid w:val="00522857"/>
    <w:rsid w:val="00522D5A"/>
    <w:rsid w:val="00522FE0"/>
    <w:rsid w:val="005233EA"/>
    <w:rsid w:val="005234AA"/>
    <w:rsid w:val="00523536"/>
    <w:rsid w:val="0052372A"/>
    <w:rsid w:val="0052426C"/>
    <w:rsid w:val="005243A0"/>
    <w:rsid w:val="0052496D"/>
    <w:rsid w:val="005251B0"/>
    <w:rsid w:val="00525884"/>
    <w:rsid w:val="00525A40"/>
    <w:rsid w:val="005266DD"/>
    <w:rsid w:val="00527D68"/>
    <w:rsid w:val="005301D3"/>
    <w:rsid w:val="00530333"/>
    <w:rsid w:val="00530D7E"/>
    <w:rsid w:val="00531DA2"/>
    <w:rsid w:val="00532A25"/>
    <w:rsid w:val="00533C5F"/>
    <w:rsid w:val="00533F09"/>
    <w:rsid w:val="00534898"/>
    <w:rsid w:val="00534AE0"/>
    <w:rsid w:val="00534B59"/>
    <w:rsid w:val="00534D24"/>
    <w:rsid w:val="00535499"/>
    <w:rsid w:val="00535666"/>
    <w:rsid w:val="00536759"/>
    <w:rsid w:val="00536B97"/>
    <w:rsid w:val="00536DF7"/>
    <w:rsid w:val="00537C62"/>
    <w:rsid w:val="00537DB8"/>
    <w:rsid w:val="005401CB"/>
    <w:rsid w:val="005408C3"/>
    <w:rsid w:val="00541033"/>
    <w:rsid w:val="005417A3"/>
    <w:rsid w:val="0054206F"/>
    <w:rsid w:val="0054229F"/>
    <w:rsid w:val="00542D12"/>
    <w:rsid w:val="00542D6E"/>
    <w:rsid w:val="00543B3A"/>
    <w:rsid w:val="00543E1E"/>
    <w:rsid w:val="00544240"/>
    <w:rsid w:val="005443A0"/>
    <w:rsid w:val="00544751"/>
    <w:rsid w:val="00544AC8"/>
    <w:rsid w:val="00544E64"/>
    <w:rsid w:val="00545011"/>
    <w:rsid w:val="00545796"/>
    <w:rsid w:val="00545CF3"/>
    <w:rsid w:val="00546101"/>
    <w:rsid w:val="0054634A"/>
    <w:rsid w:val="005464F6"/>
    <w:rsid w:val="005465A6"/>
    <w:rsid w:val="00546970"/>
    <w:rsid w:val="00546D33"/>
    <w:rsid w:val="00546F3E"/>
    <w:rsid w:val="0054704C"/>
    <w:rsid w:val="00547601"/>
    <w:rsid w:val="00547B88"/>
    <w:rsid w:val="00547FF5"/>
    <w:rsid w:val="00551810"/>
    <w:rsid w:val="005520B0"/>
    <w:rsid w:val="0055327D"/>
    <w:rsid w:val="00553FD7"/>
    <w:rsid w:val="00554164"/>
    <w:rsid w:val="00554321"/>
    <w:rsid w:val="00554401"/>
    <w:rsid w:val="0055446D"/>
    <w:rsid w:val="00554606"/>
    <w:rsid w:val="0055461D"/>
    <w:rsid w:val="00554D82"/>
    <w:rsid w:val="00554D8B"/>
    <w:rsid w:val="00554E19"/>
    <w:rsid w:val="00555048"/>
    <w:rsid w:val="00556887"/>
    <w:rsid w:val="0055688F"/>
    <w:rsid w:val="005574AF"/>
    <w:rsid w:val="005577C0"/>
    <w:rsid w:val="00557A1D"/>
    <w:rsid w:val="00557DB4"/>
    <w:rsid w:val="00560C31"/>
    <w:rsid w:val="0056121F"/>
    <w:rsid w:val="00562CB4"/>
    <w:rsid w:val="00563430"/>
    <w:rsid w:val="00563A9A"/>
    <w:rsid w:val="00563ABE"/>
    <w:rsid w:val="00563BB8"/>
    <w:rsid w:val="00563D67"/>
    <w:rsid w:val="005644B2"/>
    <w:rsid w:val="005647E4"/>
    <w:rsid w:val="00564813"/>
    <w:rsid w:val="00564E2E"/>
    <w:rsid w:val="00564FBF"/>
    <w:rsid w:val="00565DED"/>
    <w:rsid w:val="00566557"/>
    <w:rsid w:val="0056662E"/>
    <w:rsid w:val="005666FA"/>
    <w:rsid w:val="00566C80"/>
    <w:rsid w:val="00566C89"/>
    <w:rsid w:val="00566CC7"/>
    <w:rsid w:val="00566EC0"/>
    <w:rsid w:val="0056778C"/>
    <w:rsid w:val="00567D95"/>
    <w:rsid w:val="005704BB"/>
    <w:rsid w:val="00570632"/>
    <w:rsid w:val="00570D73"/>
    <w:rsid w:val="00571554"/>
    <w:rsid w:val="005716DA"/>
    <w:rsid w:val="005716E3"/>
    <w:rsid w:val="005717FF"/>
    <w:rsid w:val="00571A96"/>
    <w:rsid w:val="00571BD0"/>
    <w:rsid w:val="00571BE1"/>
    <w:rsid w:val="00571D1C"/>
    <w:rsid w:val="00571D3C"/>
    <w:rsid w:val="00572505"/>
    <w:rsid w:val="00572A03"/>
    <w:rsid w:val="005735CE"/>
    <w:rsid w:val="00573678"/>
    <w:rsid w:val="005743DE"/>
    <w:rsid w:val="0057450F"/>
    <w:rsid w:val="00574855"/>
    <w:rsid w:val="005752DA"/>
    <w:rsid w:val="00575744"/>
    <w:rsid w:val="005764C7"/>
    <w:rsid w:val="00576734"/>
    <w:rsid w:val="00576784"/>
    <w:rsid w:val="00577490"/>
    <w:rsid w:val="0057752B"/>
    <w:rsid w:val="0057762F"/>
    <w:rsid w:val="00577C68"/>
    <w:rsid w:val="005804A7"/>
    <w:rsid w:val="005807DC"/>
    <w:rsid w:val="0058172D"/>
    <w:rsid w:val="005817C9"/>
    <w:rsid w:val="0058225B"/>
    <w:rsid w:val="00582561"/>
    <w:rsid w:val="00582809"/>
    <w:rsid w:val="00583F52"/>
    <w:rsid w:val="00583F8C"/>
    <w:rsid w:val="00584165"/>
    <w:rsid w:val="0058424E"/>
    <w:rsid w:val="0058485E"/>
    <w:rsid w:val="00584B83"/>
    <w:rsid w:val="0058586C"/>
    <w:rsid w:val="00585C6A"/>
    <w:rsid w:val="00586023"/>
    <w:rsid w:val="0058638E"/>
    <w:rsid w:val="00586451"/>
    <w:rsid w:val="00586D72"/>
    <w:rsid w:val="00587477"/>
    <w:rsid w:val="0058798C"/>
    <w:rsid w:val="00590087"/>
    <w:rsid w:val="005900FA"/>
    <w:rsid w:val="00590A17"/>
    <w:rsid w:val="00590B64"/>
    <w:rsid w:val="00590DA3"/>
    <w:rsid w:val="00590F22"/>
    <w:rsid w:val="00590FB2"/>
    <w:rsid w:val="00591507"/>
    <w:rsid w:val="00592265"/>
    <w:rsid w:val="0059237B"/>
    <w:rsid w:val="005924A4"/>
    <w:rsid w:val="00592AB0"/>
    <w:rsid w:val="00592B09"/>
    <w:rsid w:val="00593053"/>
    <w:rsid w:val="00593521"/>
    <w:rsid w:val="005935A4"/>
    <w:rsid w:val="00593AE2"/>
    <w:rsid w:val="00593B07"/>
    <w:rsid w:val="00594752"/>
    <w:rsid w:val="005948C2"/>
    <w:rsid w:val="00594FAF"/>
    <w:rsid w:val="0059588C"/>
    <w:rsid w:val="00595D45"/>
    <w:rsid w:val="00595D84"/>
    <w:rsid w:val="00595DCA"/>
    <w:rsid w:val="00595F33"/>
    <w:rsid w:val="00595F77"/>
    <w:rsid w:val="00596106"/>
    <w:rsid w:val="00596121"/>
    <w:rsid w:val="00596604"/>
    <w:rsid w:val="0059671C"/>
    <w:rsid w:val="005969F7"/>
    <w:rsid w:val="00596A2C"/>
    <w:rsid w:val="00596B29"/>
    <w:rsid w:val="00596E6C"/>
    <w:rsid w:val="0059779B"/>
    <w:rsid w:val="00597B77"/>
    <w:rsid w:val="005A04F4"/>
    <w:rsid w:val="005A0771"/>
    <w:rsid w:val="005A077B"/>
    <w:rsid w:val="005A08A7"/>
    <w:rsid w:val="005A0942"/>
    <w:rsid w:val="005A0A48"/>
    <w:rsid w:val="005A0DAA"/>
    <w:rsid w:val="005A10ED"/>
    <w:rsid w:val="005A1AB5"/>
    <w:rsid w:val="005A1BCB"/>
    <w:rsid w:val="005A209A"/>
    <w:rsid w:val="005A4053"/>
    <w:rsid w:val="005A4307"/>
    <w:rsid w:val="005A47CD"/>
    <w:rsid w:val="005A481A"/>
    <w:rsid w:val="005A4A47"/>
    <w:rsid w:val="005A5838"/>
    <w:rsid w:val="005A5C8F"/>
    <w:rsid w:val="005A6049"/>
    <w:rsid w:val="005A6075"/>
    <w:rsid w:val="005A6188"/>
    <w:rsid w:val="005A662D"/>
    <w:rsid w:val="005A6991"/>
    <w:rsid w:val="005A6C6B"/>
    <w:rsid w:val="005A752F"/>
    <w:rsid w:val="005A7BB5"/>
    <w:rsid w:val="005A7CC6"/>
    <w:rsid w:val="005B0105"/>
    <w:rsid w:val="005B056B"/>
    <w:rsid w:val="005B0595"/>
    <w:rsid w:val="005B08CE"/>
    <w:rsid w:val="005B0BA9"/>
    <w:rsid w:val="005B0BB6"/>
    <w:rsid w:val="005B0E9B"/>
    <w:rsid w:val="005B0EED"/>
    <w:rsid w:val="005B34C7"/>
    <w:rsid w:val="005B35BD"/>
    <w:rsid w:val="005B35D7"/>
    <w:rsid w:val="005B36BF"/>
    <w:rsid w:val="005B392A"/>
    <w:rsid w:val="005B3AA3"/>
    <w:rsid w:val="005B3B9F"/>
    <w:rsid w:val="005B3BE8"/>
    <w:rsid w:val="005B4069"/>
    <w:rsid w:val="005B4074"/>
    <w:rsid w:val="005B4C4E"/>
    <w:rsid w:val="005B4F4D"/>
    <w:rsid w:val="005B5493"/>
    <w:rsid w:val="005B5511"/>
    <w:rsid w:val="005B576D"/>
    <w:rsid w:val="005B5A90"/>
    <w:rsid w:val="005B5EAF"/>
    <w:rsid w:val="005B62C5"/>
    <w:rsid w:val="005B64E7"/>
    <w:rsid w:val="005B673A"/>
    <w:rsid w:val="005B6972"/>
    <w:rsid w:val="005B6D71"/>
    <w:rsid w:val="005B6F83"/>
    <w:rsid w:val="005C02B3"/>
    <w:rsid w:val="005C0577"/>
    <w:rsid w:val="005C071C"/>
    <w:rsid w:val="005C15E4"/>
    <w:rsid w:val="005C1C39"/>
    <w:rsid w:val="005C2555"/>
    <w:rsid w:val="005C2834"/>
    <w:rsid w:val="005C2B83"/>
    <w:rsid w:val="005C34D3"/>
    <w:rsid w:val="005C37F3"/>
    <w:rsid w:val="005C3F85"/>
    <w:rsid w:val="005C42CB"/>
    <w:rsid w:val="005C433B"/>
    <w:rsid w:val="005C4DE9"/>
    <w:rsid w:val="005C61AC"/>
    <w:rsid w:val="005C63F1"/>
    <w:rsid w:val="005C65B6"/>
    <w:rsid w:val="005C6E03"/>
    <w:rsid w:val="005C71A4"/>
    <w:rsid w:val="005C74FB"/>
    <w:rsid w:val="005C76FB"/>
    <w:rsid w:val="005C7D19"/>
    <w:rsid w:val="005C7DF4"/>
    <w:rsid w:val="005D0018"/>
    <w:rsid w:val="005D030D"/>
    <w:rsid w:val="005D1602"/>
    <w:rsid w:val="005D23D4"/>
    <w:rsid w:val="005D2490"/>
    <w:rsid w:val="005D28DF"/>
    <w:rsid w:val="005D2933"/>
    <w:rsid w:val="005D298E"/>
    <w:rsid w:val="005D2D53"/>
    <w:rsid w:val="005D32AE"/>
    <w:rsid w:val="005D3F72"/>
    <w:rsid w:val="005D3F7A"/>
    <w:rsid w:val="005D47EF"/>
    <w:rsid w:val="005D4AB0"/>
    <w:rsid w:val="005D4BAB"/>
    <w:rsid w:val="005D53C3"/>
    <w:rsid w:val="005D5CDC"/>
    <w:rsid w:val="005D6010"/>
    <w:rsid w:val="005D623C"/>
    <w:rsid w:val="005D6446"/>
    <w:rsid w:val="005D69BE"/>
    <w:rsid w:val="005D6B84"/>
    <w:rsid w:val="005D7271"/>
    <w:rsid w:val="005D7A1B"/>
    <w:rsid w:val="005D7B61"/>
    <w:rsid w:val="005D7C82"/>
    <w:rsid w:val="005D7ED3"/>
    <w:rsid w:val="005E0C50"/>
    <w:rsid w:val="005E0C55"/>
    <w:rsid w:val="005E18FE"/>
    <w:rsid w:val="005E251B"/>
    <w:rsid w:val="005E26FB"/>
    <w:rsid w:val="005E2DCB"/>
    <w:rsid w:val="005E33DA"/>
    <w:rsid w:val="005E33ED"/>
    <w:rsid w:val="005E385F"/>
    <w:rsid w:val="005E4663"/>
    <w:rsid w:val="005E4FCF"/>
    <w:rsid w:val="005E53B7"/>
    <w:rsid w:val="005E5895"/>
    <w:rsid w:val="005E5B81"/>
    <w:rsid w:val="005E6492"/>
    <w:rsid w:val="005E6756"/>
    <w:rsid w:val="005E7CB8"/>
    <w:rsid w:val="005F0FB9"/>
    <w:rsid w:val="005F2CB1"/>
    <w:rsid w:val="005F2D31"/>
    <w:rsid w:val="005F3E69"/>
    <w:rsid w:val="005F3E78"/>
    <w:rsid w:val="005F3F1F"/>
    <w:rsid w:val="005F40F1"/>
    <w:rsid w:val="005F4108"/>
    <w:rsid w:val="005F4EDE"/>
    <w:rsid w:val="005F4F58"/>
    <w:rsid w:val="005F589E"/>
    <w:rsid w:val="005F5AC9"/>
    <w:rsid w:val="005F5BFF"/>
    <w:rsid w:val="005F5C6B"/>
    <w:rsid w:val="005F5F41"/>
    <w:rsid w:val="005F618C"/>
    <w:rsid w:val="005F68AB"/>
    <w:rsid w:val="005F70BD"/>
    <w:rsid w:val="005F7494"/>
    <w:rsid w:val="005F783A"/>
    <w:rsid w:val="005F7AAE"/>
    <w:rsid w:val="005F7F27"/>
    <w:rsid w:val="0060064D"/>
    <w:rsid w:val="00601F2D"/>
    <w:rsid w:val="0060200F"/>
    <w:rsid w:val="0060251F"/>
    <w:rsid w:val="0060283C"/>
    <w:rsid w:val="00602EF6"/>
    <w:rsid w:val="006035D3"/>
    <w:rsid w:val="00603A84"/>
    <w:rsid w:val="00604078"/>
    <w:rsid w:val="00604F14"/>
    <w:rsid w:val="00605289"/>
    <w:rsid w:val="00605346"/>
    <w:rsid w:val="006059C5"/>
    <w:rsid w:val="00605FB6"/>
    <w:rsid w:val="00606ECD"/>
    <w:rsid w:val="006074C1"/>
    <w:rsid w:val="0060764F"/>
    <w:rsid w:val="006076E6"/>
    <w:rsid w:val="00607ECA"/>
    <w:rsid w:val="00610E1F"/>
    <w:rsid w:val="006110CB"/>
    <w:rsid w:val="00611209"/>
    <w:rsid w:val="006118D1"/>
    <w:rsid w:val="00611AB9"/>
    <w:rsid w:val="00611D47"/>
    <w:rsid w:val="00611FDB"/>
    <w:rsid w:val="00613257"/>
    <w:rsid w:val="00613718"/>
    <w:rsid w:val="0061411E"/>
    <w:rsid w:val="00614713"/>
    <w:rsid w:val="00614994"/>
    <w:rsid w:val="00614F40"/>
    <w:rsid w:val="006151D2"/>
    <w:rsid w:val="00615318"/>
    <w:rsid w:val="0061539B"/>
    <w:rsid w:val="00616D03"/>
    <w:rsid w:val="00617A1A"/>
    <w:rsid w:val="00620B97"/>
    <w:rsid w:val="00621662"/>
    <w:rsid w:val="00621731"/>
    <w:rsid w:val="00621751"/>
    <w:rsid w:val="0062281D"/>
    <w:rsid w:val="00623058"/>
    <w:rsid w:val="006232E1"/>
    <w:rsid w:val="006234A6"/>
    <w:rsid w:val="0062412E"/>
    <w:rsid w:val="00624FBA"/>
    <w:rsid w:val="006252E1"/>
    <w:rsid w:val="006254B7"/>
    <w:rsid w:val="00626130"/>
    <w:rsid w:val="006261B8"/>
    <w:rsid w:val="00626339"/>
    <w:rsid w:val="00626579"/>
    <w:rsid w:val="00626F30"/>
    <w:rsid w:val="006274A6"/>
    <w:rsid w:val="0062798D"/>
    <w:rsid w:val="00627DB8"/>
    <w:rsid w:val="00630001"/>
    <w:rsid w:val="00630D0D"/>
    <w:rsid w:val="006311B3"/>
    <w:rsid w:val="006314E9"/>
    <w:rsid w:val="00631622"/>
    <w:rsid w:val="00631957"/>
    <w:rsid w:val="00631AA5"/>
    <w:rsid w:val="00631F3B"/>
    <w:rsid w:val="00632043"/>
    <w:rsid w:val="006325AF"/>
    <w:rsid w:val="0063284C"/>
    <w:rsid w:val="00632BD0"/>
    <w:rsid w:val="00632CC1"/>
    <w:rsid w:val="006335FF"/>
    <w:rsid w:val="00633697"/>
    <w:rsid w:val="00633E73"/>
    <w:rsid w:val="00634786"/>
    <w:rsid w:val="00634BF5"/>
    <w:rsid w:val="00634EEA"/>
    <w:rsid w:val="006357FD"/>
    <w:rsid w:val="006362D2"/>
    <w:rsid w:val="00636398"/>
    <w:rsid w:val="0063672F"/>
    <w:rsid w:val="006367D3"/>
    <w:rsid w:val="006368D3"/>
    <w:rsid w:val="006369E9"/>
    <w:rsid w:val="00637413"/>
    <w:rsid w:val="006377EC"/>
    <w:rsid w:val="00637AAE"/>
    <w:rsid w:val="00637F2C"/>
    <w:rsid w:val="00640E32"/>
    <w:rsid w:val="00640F0A"/>
    <w:rsid w:val="0064151F"/>
    <w:rsid w:val="00641533"/>
    <w:rsid w:val="006415B3"/>
    <w:rsid w:val="00641A10"/>
    <w:rsid w:val="00641A63"/>
    <w:rsid w:val="0064208D"/>
    <w:rsid w:val="006422AC"/>
    <w:rsid w:val="00642330"/>
    <w:rsid w:val="00642735"/>
    <w:rsid w:val="006427F0"/>
    <w:rsid w:val="0064333C"/>
    <w:rsid w:val="00643475"/>
    <w:rsid w:val="0064396A"/>
    <w:rsid w:val="006439CE"/>
    <w:rsid w:val="00643AD5"/>
    <w:rsid w:val="00643CC6"/>
    <w:rsid w:val="00643FD1"/>
    <w:rsid w:val="00644123"/>
    <w:rsid w:val="00644796"/>
    <w:rsid w:val="0064512F"/>
    <w:rsid w:val="00645482"/>
    <w:rsid w:val="00645C2B"/>
    <w:rsid w:val="00645D49"/>
    <w:rsid w:val="00645E2E"/>
    <w:rsid w:val="0064624E"/>
    <w:rsid w:val="00646703"/>
    <w:rsid w:val="00646A44"/>
    <w:rsid w:val="00646E7E"/>
    <w:rsid w:val="00647435"/>
    <w:rsid w:val="006477F5"/>
    <w:rsid w:val="006502CE"/>
    <w:rsid w:val="00650A63"/>
    <w:rsid w:val="00650AB9"/>
    <w:rsid w:val="00650C80"/>
    <w:rsid w:val="00650EA2"/>
    <w:rsid w:val="0065127D"/>
    <w:rsid w:val="00651FB6"/>
    <w:rsid w:val="006524D2"/>
    <w:rsid w:val="00652807"/>
    <w:rsid w:val="00652CED"/>
    <w:rsid w:val="00653266"/>
    <w:rsid w:val="006533E6"/>
    <w:rsid w:val="006538FC"/>
    <w:rsid w:val="00653E2C"/>
    <w:rsid w:val="00653FB4"/>
    <w:rsid w:val="00654420"/>
    <w:rsid w:val="0065453D"/>
    <w:rsid w:val="00655733"/>
    <w:rsid w:val="00655ACD"/>
    <w:rsid w:val="00655CAD"/>
    <w:rsid w:val="00655CF7"/>
    <w:rsid w:val="00655D5B"/>
    <w:rsid w:val="00655FBD"/>
    <w:rsid w:val="00656776"/>
    <w:rsid w:val="00656A92"/>
    <w:rsid w:val="00656D4F"/>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3B9F"/>
    <w:rsid w:val="006643AB"/>
    <w:rsid w:val="00664543"/>
    <w:rsid w:val="00664AB3"/>
    <w:rsid w:val="00664E1D"/>
    <w:rsid w:val="006655EE"/>
    <w:rsid w:val="00666EC1"/>
    <w:rsid w:val="00667ECC"/>
    <w:rsid w:val="00667EE7"/>
    <w:rsid w:val="006703A6"/>
    <w:rsid w:val="00670922"/>
    <w:rsid w:val="00670B10"/>
    <w:rsid w:val="00670BE1"/>
    <w:rsid w:val="00670E64"/>
    <w:rsid w:val="00670F34"/>
    <w:rsid w:val="0067122C"/>
    <w:rsid w:val="0067129B"/>
    <w:rsid w:val="00671DC9"/>
    <w:rsid w:val="00671E18"/>
    <w:rsid w:val="00671E79"/>
    <w:rsid w:val="0067218F"/>
    <w:rsid w:val="006726A3"/>
    <w:rsid w:val="00672BAF"/>
    <w:rsid w:val="00672F01"/>
    <w:rsid w:val="00673784"/>
    <w:rsid w:val="00673B0F"/>
    <w:rsid w:val="00673EE5"/>
    <w:rsid w:val="006741F2"/>
    <w:rsid w:val="0067421C"/>
    <w:rsid w:val="00674CC3"/>
    <w:rsid w:val="0067586E"/>
    <w:rsid w:val="00675956"/>
    <w:rsid w:val="00675C72"/>
    <w:rsid w:val="00675D32"/>
    <w:rsid w:val="0067620F"/>
    <w:rsid w:val="006768BC"/>
    <w:rsid w:val="00676A26"/>
    <w:rsid w:val="00676D1A"/>
    <w:rsid w:val="006771F9"/>
    <w:rsid w:val="006776D7"/>
    <w:rsid w:val="00680545"/>
    <w:rsid w:val="00680A36"/>
    <w:rsid w:val="00680FB1"/>
    <w:rsid w:val="00681003"/>
    <w:rsid w:val="006812CA"/>
    <w:rsid w:val="00681324"/>
    <w:rsid w:val="0068162E"/>
    <w:rsid w:val="006817C9"/>
    <w:rsid w:val="00681847"/>
    <w:rsid w:val="00681985"/>
    <w:rsid w:val="00682130"/>
    <w:rsid w:val="00682919"/>
    <w:rsid w:val="006829E0"/>
    <w:rsid w:val="006830A2"/>
    <w:rsid w:val="00683A3B"/>
    <w:rsid w:val="00683DDD"/>
    <w:rsid w:val="00683F92"/>
    <w:rsid w:val="00684179"/>
    <w:rsid w:val="00684721"/>
    <w:rsid w:val="0068481C"/>
    <w:rsid w:val="00684C3C"/>
    <w:rsid w:val="00684C61"/>
    <w:rsid w:val="00685569"/>
    <w:rsid w:val="0068587B"/>
    <w:rsid w:val="00685EAF"/>
    <w:rsid w:val="00685F6F"/>
    <w:rsid w:val="0068608B"/>
    <w:rsid w:val="006867A6"/>
    <w:rsid w:val="00686917"/>
    <w:rsid w:val="00686A87"/>
    <w:rsid w:val="006874C8"/>
    <w:rsid w:val="006878E0"/>
    <w:rsid w:val="006906DB"/>
    <w:rsid w:val="00691839"/>
    <w:rsid w:val="00691A2E"/>
    <w:rsid w:val="00691AEE"/>
    <w:rsid w:val="00691D00"/>
    <w:rsid w:val="00692171"/>
    <w:rsid w:val="006921F6"/>
    <w:rsid w:val="00692486"/>
    <w:rsid w:val="006928DD"/>
    <w:rsid w:val="006929B2"/>
    <w:rsid w:val="00692C29"/>
    <w:rsid w:val="00692D04"/>
    <w:rsid w:val="00692E40"/>
    <w:rsid w:val="006931AC"/>
    <w:rsid w:val="00694727"/>
    <w:rsid w:val="0069489D"/>
    <w:rsid w:val="00694C87"/>
    <w:rsid w:val="00694E1E"/>
    <w:rsid w:val="0069594C"/>
    <w:rsid w:val="00695A30"/>
    <w:rsid w:val="00695C71"/>
    <w:rsid w:val="00695DC4"/>
    <w:rsid w:val="00695FC2"/>
    <w:rsid w:val="006962FB"/>
    <w:rsid w:val="00696949"/>
    <w:rsid w:val="00696C10"/>
    <w:rsid w:val="00697052"/>
    <w:rsid w:val="00697530"/>
    <w:rsid w:val="00697F2A"/>
    <w:rsid w:val="006A06B2"/>
    <w:rsid w:val="006A0E56"/>
    <w:rsid w:val="006A0ECE"/>
    <w:rsid w:val="006A180A"/>
    <w:rsid w:val="006A1B64"/>
    <w:rsid w:val="006A2F5F"/>
    <w:rsid w:val="006A325E"/>
    <w:rsid w:val="006A46FB"/>
    <w:rsid w:val="006A4C1F"/>
    <w:rsid w:val="006A52D5"/>
    <w:rsid w:val="006A5382"/>
    <w:rsid w:val="006A539D"/>
    <w:rsid w:val="006A586C"/>
    <w:rsid w:val="006A5E28"/>
    <w:rsid w:val="006A613C"/>
    <w:rsid w:val="006A6555"/>
    <w:rsid w:val="006A6789"/>
    <w:rsid w:val="006A697B"/>
    <w:rsid w:val="006A6EEA"/>
    <w:rsid w:val="006A78F3"/>
    <w:rsid w:val="006A7972"/>
    <w:rsid w:val="006A7AFF"/>
    <w:rsid w:val="006B0090"/>
    <w:rsid w:val="006B040B"/>
    <w:rsid w:val="006B077A"/>
    <w:rsid w:val="006B0EC6"/>
    <w:rsid w:val="006B1816"/>
    <w:rsid w:val="006B1F20"/>
    <w:rsid w:val="006B2099"/>
    <w:rsid w:val="006B2214"/>
    <w:rsid w:val="006B2283"/>
    <w:rsid w:val="006B2A51"/>
    <w:rsid w:val="006B2CEB"/>
    <w:rsid w:val="006B2EEB"/>
    <w:rsid w:val="006B383D"/>
    <w:rsid w:val="006B3930"/>
    <w:rsid w:val="006B3DBE"/>
    <w:rsid w:val="006B4329"/>
    <w:rsid w:val="006B49CD"/>
    <w:rsid w:val="006B4B55"/>
    <w:rsid w:val="006B50CF"/>
    <w:rsid w:val="006B56C6"/>
    <w:rsid w:val="006B5AA5"/>
    <w:rsid w:val="006B6E97"/>
    <w:rsid w:val="006B70C9"/>
    <w:rsid w:val="006B7277"/>
    <w:rsid w:val="006B7F40"/>
    <w:rsid w:val="006C03B8"/>
    <w:rsid w:val="006C15BC"/>
    <w:rsid w:val="006C17AD"/>
    <w:rsid w:val="006C29D7"/>
    <w:rsid w:val="006C2D02"/>
    <w:rsid w:val="006C32F5"/>
    <w:rsid w:val="006C3820"/>
    <w:rsid w:val="006C385B"/>
    <w:rsid w:val="006C3BFD"/>
    <w:rsid w:val="006C405C"/>
    <w:rsid w:val="006C41BF"/>
    <w:rsid w:val="006C47E5"/>
    <w:rsid w:val="006C4E5C"/>
    <w:rsid w:val="006C545C"/>
    <w:rsid w:val="006C5561"/>
    <w:rsid w:val="006C5686"/>
    <w:rsid w:val="006C58DF"/>
    <w:rsid w:val="006C59FF"/>
    <w:rsid w:val="006C5B25"/>
    <w:rsid w:val="006C5EC9"/>
    <w:rsid w:val="006C6059"/>
    <w:rsid w:val="006C65D0"/>
    <w:rsid w:val="006C7522"/>
    <w:rsid w:val="006D0168"/>
    <w:rsid w:val="006D043A"/>
    <w:rsid w:val="006D0AF4"/>
    <w:rsid w:val="006D0EAA"/>
    <w:rsid w:val="006D0EF3"/>
    <w:rsid w:val="006D139D"/>
    <w:rsid w:val="006D13E5"/>
    <w:rsid w:val="006D1544"/>
    <w:rsid w:val="006D157E"/>
    <w:rsid w:val="006D16E0"/>
    <w:rsid w:val="006D1B49"/>
    <w:rsid w:val="006D206E"/>
    <w:rsid w:val="006D24EF"/>
    <w:rsid w:val="006D305F"/>
    <w:rsid w:val="006D34BA"/>
    <w:rsid w:val="006D351A"/>
    <w:rsid w:val="006D443B"/>
    <w:rsid w:val="006D44A2"/>
    <w:rsid w:val="006D4C5B"/>
    <w:rsid w:val="006D5987"/>
    <w:rsid w:val="006D5CE4"/>
    <w:rsid w:val="006D5FB2"/>
    <w:rsid w:val="006D6046"/>
    <w:rsid w:val="006D6645"/>
    <w:rsid w:val="006D6F08"/>
    <w:rsid w:val="006D73FC"/>
    <w:rsid w:val="006D74BE"/>
    <w:rsid w:val="006D79AB"/>
    <w:rsid w:val="006D7DA7"/>
    <w:rsid w:val="006E0100"/>
    <w:rsid w:val="006E062C"/>
    <w:rsid w:val="006E0ECF"/>
    <w:rsid w:val="006E1F38"/>
    <w:rsid w:val="006E258F"/>
    <w:rsid w:val="006E25AB"/>
    <w:rsid w:val="006E28B7"/>
    <w:rsid w:val="006E2B61"/>
    <w:rsid w:val="006E3310"/>
    <w:rsid w:val="006E3355"/>
    <w:rsid w:val="006E3367"/>
    <w:rsid w:val="006E350F"/>
    <w:rsid w:val="006E4253"/>
    <w:rsid w:val="006E43EF"/>
    <w:rsid w:val="006E44D2"/>
    <w:rsid w:val="006E44D5"/>
    <w:rsid w:val="006E456A"/>
    <w:rsid w:val="006E4677"/>
    <w:rsid w:val="006E46A8"/>
    <w:rsid w:val="006E46D2"/>
    <w:rsid w:val="006E4A5A"/>
    <w:rsid w:val="006E4E39"/>
    <w:rsid w:val="006E4E84"/>
    <w:rsid w:val="006E545B"/>
    <w:rsid w:val="006E565E"/>
    <w:rsid w:val="006E5A6E"/>
    <w:rsid w:val="006E6DFE"/>
    <w:rsid w:val="006E6E5E"/>
    <w:rsid w:val="006E79E6"/>
    <w:rsid w:val="006E7A6D"/>
    <w:rsid w:val="006E7D38"/>
    <w:rsid w:val="006E7D3B"/>
    <w:rsid w:val="006E7E11"/>
    <w:rsid w:val="006F028F"/>
    <w:rsid w:val="006F0CF9"/>
    <w:rsid w:val="006F0D29"/>
    <w:rsid w:val="006F0E91"/>
    <w:rsid w:val="006F1B70"/>
    <w:rsid w:val="006F2018"/>
    <w:rsid w:val="006F2504"/>
    <w:rsid w:val="006F3141"/>
    <w:rsid w:val="006F341D"/>
    <w:rsid w:val="006F370B"/>
    <w:rsid w:val="006F3B3A"/>
    <w:rsid w:val="006F4088"/>
    <w:rsid w:val="006F43CD"/>
    <w:rsid w:val="006F4595"/>
    <w:rsid w:val="006F487D"/>
    <w:rsid w:val="006F4FB3"/>
    <w:rsid w:val="006F58D4"/>
    <w:rsid w:val="006F5C9A"/>
    <w:rsid w:val="006F5CAA"/>
    <w:rsid w:val="006F71DC"/>
    <w:rsid w:val="006F796C"/>
    <w:rsid w:val="006F7B5A"/>
    <w:rsid w:val="006F7BC8"/>
    <w:rsid w:val="00700142"/>
    <w:rsid w:val="007003CB"/>
    <w:rsid w:val="00700998"/>
    <w:rsid w:val="00700E85"/>
    <w:rsid w:val="00701012"/>
    <w:rsid w:val="00701365"/>
    <w:rsid w:val="007013F1"/>
    <w:rsid w:val="007019AB"/>
    <w:rsid w:val="00701A05"/>
    <w:rsid w:val="00701CC8"/>
    <w:rsid w:val="00702402"/>
    <w:rsid w:val="007025D6"/>
    <w:rsid w:val="007028CD"/>
    <w:rsid w:val="00703123"/>
    <w:rsid w:val="0070346E"/>
    <w:rsid w:val="0070355D"/>
    <w:rsid w:val="00703660"/>
    <w:rsid w:val="00704647"/>
    <w:rsid w:val="00704736"/>
    <w:rsid w:val="00704A04"/>
    <w:rsid w:val="00704EDB"/>
    <w:rsid w:val="0070511A"/>
    <w:rsid w:val="00705BC2"/>
    <w:rsid w:val="00705F8A"/>
    <w:rsid w:val="00706101"/>
    <w:rsid w:val="0070666D"/>
    <w:rsid w:val="00706B8A"/>
    <w:rsid w:val="00706DF5"/>
    <w:rsid w:val="00706FAA"/>
    <w:rsid w:val="0070766F"/>
    <w:rsid w:val="007079B4"/>
    <w:rsid w:val="00707ADF"/>
    <w:rsid w:val="00707D61"/>
    <w:rsid w:val="00710185"/>
    <w:rsid w:val="007104E3"/>
    <w:rsid w:val="007105B3"/>
    <w:rsid w:val="00710EB0"/>
    <w:rsid w:val="0071151B"/>
    <w:rsid w:val="007115A1"/>
    <w:rsid w:val="007118CA"/>
    <w:rsid w:val="00711D31"/>
    <w:rsid w:val="00711FB8"/>
    <w:rsid w:val="00712287"/>
    <w:rsid w:val="00712772"/>
    <w:rsid w:val="00712C81"/>
    <w:rsid w:val="007136DE"/>
    <w:rsid w:val="00713A02"/>
    <w:rsid w:val="00713CF5"/>
    <w:rsid w:val="00713E11"/>
    <w:rsid w:val="00713EE5"/>
    <w:rsid w:val="007140A8"/>
    <w:rsid w:val="007146F0"/>
    <w:rsid w:val="00714750"/>
    <w:rsid w:val="007148D3"/>
    <w:rsid w:val="0071551B"/>
    <w:rsid w:val="00715638"/>
    <w:rsid w:val="00715A32"/>
    <w:rsid w:val="00715B9A"/>
    <w:rsid w:val="00715C07"/>
    <w:rsid w:val="00715E2B"/>
    <w:rsid w:val="0071600C"/>
    <w:rsid w:val="007161DA"/>
    <w:rsid w:val="007163B5"/>
    <w:rsid w:val="007171A3"/>
    <w:rsid w:val="00717413"/>
    <w:rsid w:val="0072006A"/>
    <w:rsid w:val="00720787"/>
    <w:rsid w:val="00720CB6"/>
    <w:rsid w:val="00720E70"/>
    <w:rsid w:val="00721E95"/>
    <w:rsid w:val="007222B7"/>
    <w:rsid w:val="007223A7"/>
    <w:rsid w:val="007227FA"/>
    <w:rsid w:val="00722969"/>
    <w:rsid w:val="00723001"/>
    <w:rsid w:val="0072303E"/>
    <w:rsid w:val="007236C3"/>
    <w:rsid w:val="00723B71"/>
    <w:rsid w:val="00723EB8"/>
    <w:rsid w:val="00723FD5"/>
    <w:rsid w:val="007245A0"/>
    <w:rsid w:val="00724649"/>
    <w:rsid w:val="00724AE1"/>
    <w:rsid w:val="007250FA"/>
    <w:rsid w:val="00725161"/>
    <w:rsid w:val="007251FF"/>
    <w:rsid w:val="00725300"/>
    <w:rsid w:val="00725B07"/>
    <w:rsid w:val="007262C2"/>
    <w:rsid w:val="0072685A"/>
    <w:rsid w:val="00726EA6"/>
    <w:rsid w:val="00727208"/>
    <w:rsid w:val="00727299"/>
    <w:rsid w:val="00727680"/>
    <w:rsid w:val="00727D2C"/>
    <w:rsid w:val="0073054C"/>
    <w:rsid w:val="00730B11"/>
    <w:rsid w:val="00730C7D"/>
    <w:rsid w:val="00730D1A"/>
    <w:rsid w:val="00731066"/>
    <w:rsid w:val="0073190B"/>
    <w:rsid w:val="00731A6F"/>
    <w:rsid w:val="00731F6D"/>
    <w:rsid w:val="00732392"/>
    <w:rsid w:val="00733553"/>
    <w:rsid w:val="00733D70"/>
    <w:rsid w:val="007342C6"/>
    <w:rsid w:val="007348B1"/>
    <w:rsid w:val="00734E42"/>
    <w:rsid w:val="00734FCD"/>
    <w:rsid w:val="0073580E"/>
    <w:rsid w:val="007358C2"/>
    <w:rsid w:val="00736143"/>
    <w:rsid w:val="007362A6"/>
    <w:rsid w:val="007362DB"/>
    <w:rsid w:val="00736AA2"/>
    <w:rsid w:val="00736D7D"/>
    <w:rsid w:val="007374F9"/>
    <w:rsid w:val="00737564"/>
    <w:rsid w:val="00737DF8"/>
    <w:rsid w:val="00737FFB"/>
    <w:rsid w:val="0074030B"/>
    <w:rsid w:val="007403B3"/>
    <w:rsid w:val="007405F2"/>
    <w:rsid w:val="0074063A"/>
    <w:rsid w:val="00740AD9"/>
    <w:rsid w:val="00740E58"/>
    <w:rsid w:val="007412BA"/>
    <w:rsid w:val="00741368"/>
    <w:rsid w:val="00741574"/>
    <w:rsid w:val="007416B4"/>
    <w:rsid w:val="00742465"/>
    <w:rsid w:val="007427AE"/>
    <w:rsid w:val="007433B5"/>
    <w:rsid w:val="00743823"/>
    <w:rsid w:val="0074420A"/>
    <w:rsid w:val="007445A0"/>
    <w:rsid w:val="00744D12"/>
    <w:rsid w:val="007451E7"/>
    <w:rsid w:val="0074524B"/>
    <w:rsid w:val="0074545D"/>
    <w:rsid w:val="00745C5C"/>
    <w:rsid w:val="00746608"/>
    <w:rsid w:val="00746CE2"/>
    <w:rsid w:val="00746EAC"/>
    <w:rsid w:val="007471D5"/>
    <w:rsid w:val="007474A3"/>
    <w:rsid w:val="00747D8B"/>
    <w:rsid w:val="00747E3B"/>
    <w:rsid w:val="00750BF6"/>
    <w:rsid w:val="00751228"/>
    <w:rsid w:val="0075158F"/>
    <w:rsid w:val="007528CF"/>
    <w:rsid w:val="00752C50"/>
    <w:rsid w:val="007540AD"/>
    <w:rsid w:val="007543CB"/>
    <w:rsid w:val="00755316"/>
    <w:rsid w:val="00755EC7"/>
    <w:rsid w:val="0075672B"/>
    <w:rsid w:val="00756F2A"/>
    <w:rsid w:val="007571E1"/>
    <w:rsid w:val="00757270"/>
    <w:rsid w:val="007575D7"/>
    <w:rsid w:val="00757F5E"/>
    <w:rsid w:val="007602E4"/>
    <w:rsid w:val="007604B2"/>
    <w:rsid w:val="007609CD"/>
    <w:rsid w:val="00760C05"/>
    <w:rsid w:val="00761501"/>
    <w:rsid w:val="007619D7"/>
    <w:rsid w:val="00761C8C"/>
    <w:rsid w:val="007623FB"/>
    <w:rsid w:val="0076319A"/>
    <w:rsid w:val="007632FE"/>
    <w:rsid w:val="00763B30"/>
    <w:rsid w:val="00763ED2"/>
    <w:rsid w:val="00764724"/>
    <w:rsid w:val="00765281"/>
    <w:rsid w:val="00765492"/>
    <w:rsid w:val="00766BAD"/>
    <w:rsid w:val="00770099"/>
    <w:rsid w:val="00770226"/>
    <w:rsid w:val="00771706"/>
    <w:rsid w:val="00771AA0"/>
    <w:rsid w:val="0077213F"/>
    <w:rsid w:val="007722BD"/>
    <w:rsid w:val="007726A1"/>
    <w:rsid w:val="007729F8"/>
    <w:rsid w:val="00772C20"/>
    <w:rsid w:val="007731AF"/>
    <w:rsid w:val="007731FC"/>
    <w:rsid w:val="00773A66"/>
    <w:rsid w:val="00773FB6"/>
    <w:rsid w:val="00774331"/>
    <w:rsid w:val="00774BD6"/>
    <w:rsid w:val="00774CC1"/>
    <w:rsid w:val="00774E18"/>
    <w:rsid w:val="007750D5"/>
    <w:rsid w:val="007755F2"/>
    <w:rsid w:val="007756F8"/>
    <w:rsid w:val="00775856"/>
    <w:rsid w:val="007758EB"/>
    <w:rsid w:val="00775A76"/>
    <w:rsid w:val="00775C41"/>
    <w:rsid w:val="007768B6"/>
    <w:rsid w:val="00776971"/>
    <w:rsid w:val="00776B09"/>
    <w:rsid w:val="007774AD"/>
    <w:rsid w:val="00777C9A"/>
    <w:rsid w:val="007801CE"/>
    <w:rsid w:val="007808CF"/>
    <w:rsid w:val="007812F3"/>
    <w:rsid w:val="0078177E"/>
    <w:rsid w:val="0078200C"/>
    <w:rsid w:val="0078211C"/>
    <w:rsid w:val="00782200"/>
    <w:rsid w:val="007827F6"/>
    <w:rsid w:val="00782868"/>
    <w:rsid w:val="00782C2A"/>
    <w:rsid w:val="00782DF0"/>
    <w:rsid w:val="00782F54"/>
    <w:rsid w:val="0078304C"/>
    <w:rsid w:val="00783210"/>
    <w:rsid w:val="00783673"/>
    <w:rsid w:val="00783878"/>
    <w:rsid w:val="00783E38"/>
    <w:rsid w:val="00783F0B"/>
    <w:rsid w:val="0078417D"/>
    <w:rsid w:val="007845D1"/>
    <w:rsid w:val="00784EF1"/>
    <w:rsid w:val="00785490"/>
    <w:rsid w:val="0078563C"/>
    <w:rsid w:val="00785863"/>
    <w:rsid w:val="00785889"/>
    <w:rsid w:val="00785D29"/>
    <w:rsid w:val="007866D5"/>
    <w:rsid w:val="00786C91"/>
    <w:rsid w:val="00786E64"/>
    <w:rsid w:val="00786ECC"/>
    <w:rsid w:val="00786EF1"/>
    <w:rsid w:val="00787850"/>
    <w:rsid w:val="00791177"/>
    <w:rsid w:val="0079128B"/>
    <w:rsid w:val="00791307"/>
    <w:rsid w:val="00791A2B"/>
    <w:rsid w:val="007925EA"/>
    <w:rsid w:val="00792975"/>
    <w:rsid w:val="007929C8"/>
    <w:rsid w:val="007931DE"/>
    <w:rsid w:val="00793339"/>
    <w:rsid w:val="0079357F"/>
    <w:rsid w:val="007938D6"/>
    <w:rsid w:val="00793CD8"/>
    <w:rsid w:val="007942F8"/>
    <w:rsid w:val="00794596"/>
    <w:rsid w:val="00794BA7"/>
    <w:rsid w:val="00794C40"/>
    <w:rsid w:val="00794E4D"/>
    <w:rsid w:val="007957B1"/>
    <w:rsid w:val="00795C73"/>
    <w:rsid w:val="00795C92"/>
    <w:rsid w:val="00796209"/>
    <w:rsid w:val="00796B92"/>
    <w:rsid w:val="00797750"/>
    <w:rsid w:val="00797AFF"/>
    <w:rsid w:val="00797D03"/>
    <w:rsid w:val="00797D42"/>
    <w:rsid w:val="007A0239"/>
    <w:rsid w:val="007A0313"/>
    <w:rsid w:val="007A0459"/>
    <w:rsid w:val="007A0E6E"/>
    <w:rsid w:val="007A17B8"/>
    <w:rsid w:val="007A1CB3"/>
    <w:rsid w:val="007A23F2"/>
    <w:rsid w:val="007A2553"/>
    <w:rsid w:val="007A2677"/>
    <w:rsid w:val="007A27AD"/>
    <w:rsid w:val="007A27AE"/>
    <w:rsid w:val="007A306F"/>
    <w:rsid w:val="007A3EBF"/>
    <w:rsid w:val="007A406C"/>
    <w:rsid w:val="007A43A6"/>
    <w:rsid w:val="007A47EC"/>
    <w:rsid w:val="007A57A2"/>
    <w:rsid w:val="007A58A6"/>
    <w:rsid w:val="007A5B5A"/>
    <w:rsid w:val="007A5EED"/>
    <w:rsid w:val="007A61D2"/>
    <w:rsid w:val="007A6261"/>
    <w:rsid w:val="007A6495"/>
    <w:rsid w:val="007A64AE"/>
    <w:rsid w:val="007A6F2F"/>
    <w:rsid w:val="007A7053"/>
    <w:rsid w:val="007A728F"/>
    <w:rsid w:val="007A7673"/>
    <w:rsid w:val="007B080A"/>
    <w:rsid w:val="007B127E"/>
    <w:rsid w:val="007B1D39"/>
    <w:rsid w:val="007B2928"/>
    <w:rsid w:val="007B29DB"/>
    <w:rsid w:val="007B30D1"/>
    <w:rsid w:val="007B35ED"/>
    <w:rsid w:val="007B3D2D"/>
    <w:rsid w:val="007B437F"/>
    <w:rsid w:val="007B464A"/>
    <w:rsid w:val="007B485F"/>
    <w:rsid w:val="007B50AE"/>
    <w:rsid w:val="007B51DF"/>
    <w:rsid w:val="007B5C47"/>
    <w:rsid w:val="007B6B74"/>
    <w:rsid w:val="007B75D5"/>
    <w:rsid w:val="007B777C"/>
    <w:rsid w:val="007B7875"/>
    <w:rsid w:val="007C0476"/>
    <w:rsid w:val="007C05DD"/>
    <w:rsid w:val="007C0745"/>
    <w:rsid w:val="007C13CB"/>
    <w:rsid w:val="007C16B6"/>
    <w:rsid w:val="007C19C1"/>
    <w:rsid w:val="007C21DD"/>
    <w:rsid w:val="007C22DA"/>
    <w:rsid w:val="007C255A"/>
    <w:rsid w:val="007C2568"/>
    <w:rsid w:val="007C28B9"/>
    <w:rsid w:val="007C2B96"/>
    <w:rsid w:val="007C2E46"/>
    <w:rsid w:val="007C3D18"/>
    <w:rsid w:val="007C459E"/>
    <w:rsid w:val="007C485A"/>
    <w:rsid w:val="007C4951"/>
    <w:rsid w:val="007C4B39"/>
    <w:rsid w:val="007C60BF"/>
    <w:rsid w:val="007C61AB"/>
    <w:rsid w:val="007C69D4"/>
    <w:rsid w:val="007C6A07"/>
    <w:rsid w:val="007C7280"/>
    <w:rsid w:val="007C75A1"/>
    <w:rsid w:val="007C77A5"/>
    <w:rsid w:val="007D01AD"/>
    <w:rsid w:val="007D0217"/>
    <w:rsid w:val="007D0245"/>
    <w:rsid w:val="007D04E5"/>
    <w:rsid w:val="007D06F3"/>
    <w:rsid w:val="007D08CC"/>
    <w:rsid w:val="007D0F68"/>
    <w:rsid w:val="007D10F1"/>
    <w:rsid w:val="007D131A"/>
    <w:rsid w:val="007D1E22"/>
    <w:rsid w:val="007D1EFD"/>
    <w:rsid w:val="007D261C"/>
    <w:rsid w:val="007D28AC"/>
    <w:rsid w:val="007D2942"/>
    <w:rsid w:val="007D5247"/>
    <w:rsid w:val="007D565E"/>
    <w:rsid w:val="007D5809"/>
    <w:rsid w:val="007D5901"/>
    <w:rsid w:val="007D5C39"/>
    <w:rsid w:val="007D5CC9"/>
    <w:rsid w:val="007D5F47"/>
    <w:rsid w:val="007D6142"/>
    <w:rsid w:val="007D6354"/>
    <w:rsid w:val="007D6440"/>
    <w:rsid w:val="007D65F7"/>
    <w:rsid w:val="007D6C7C"/>
    <w:rsid w:val="007D6F7C"/>
    <w:rsid w:val="007D7114"/>
    <w:rsid w:val="007D7526"/>
    <w:rsid w:val="007E0D6D"/>
    <w:rsid w:val="007E1CEB"/>
    <w:rsid w:val="007E252D"/>
    <w:rsid w:val="007E2A0C"/>
    <w:rsid w:val="007E2FA0"/>
    <w:rsid w:val="007E3957"/>
    <w:rsid w:val="007E3EF5"/>
    <w:rsid w:val="007E4461"/>
    <w:rsid w:val="007E4610"/>
    <w:rsid w:val="007E4715"/>
    <w:rsid w:val="007E4D98"/>
    <w:rsid w:val="007E4E18"/>
    <w:rsid w:val="007E505B"/>
    <w:rsid w:val="007E533C"/>
    <w:rsid w:val="007E53BD"/>
    <w:rsid w:val="007E5AC5"/>
    <w:rsid w:val="007E7091"/>
    <w:rsid w:val="007E7475"/>
    <w:rsid w:val="007E7C0D"/>
    <w:rsid w:val="007F0661"/>
    <w:rsid w:val="007F0BF4"/>
    <w:rsid w:val="007F12B6"/>
    <w:rsid w:val="007F142E"/>
    <w:rsid w:val="007F1726"/>
    <w:rsid w:val="007F1FEA"/>
    <w:rsid w:val="007F2182"/>
    <w:rsid w:val="007F2363"/>
    <w:rsid w:val="007F35D6"/>
    <w:rsid w:val="007F3F4A"/>
    <w:rsid w:val="007F4739"/>
    <w:rsid w:val="007F4904"/>
    <w:rsid w:val="007F49F7"/>
    <w:rsid w:val="007F4F6C"/>
    <w:rsid w:val="007F56AE"/>
    <w:rsid w:val="007F5988"/>
    <w:rsid w:val="007F5DEB"/>
    <w:rsid w:val="007F61E3"/>
    <w:rsid w:val="007F78DC"/>
    <w:rsid w:val="007F7F41"/>
    <w:rsid w:val="0080009E"/>
    <w:rsid w:val="0080051C"/>
    <w:rsid w:val="0080079E"/>
    <w:rsid w:val="008008A2"/>
    <w:rsid w:val="00800A4C"/>
    <w:rsid w:val="00801562"/>
    <w:rsid w:val="0080187F"/>
    <w:rsid w:val="00801CC4"/>
    <w:rsid w:val="0080236B"/>
    <w:rsid w:val="0080253D"/>
    <w:rsid w:val="00802DEB"/>
    <w:rsid w:val="0080325D"/>
    <w:rsid w:val="00803546"/>
    <w:rsid w:val="008036C5"/>
    <w:rsid w:val="00803ADC"/>
    <w:rsid w:val="00803FAE"/>
    <w:rsid w:val="0080428B"/>
    <w:rsid w:val="00805143"/>
    <w:rsid w:val="008052C1"/>
    <w:rsid w:val="008055CB"/>
    <w:rsid w:val="00805626"/>
    <w:rsid w:val="00805927"/>
    <w:rsid w:val="0080605F"/>
    <w:rsid w:val="00807786"/>
    <w:rsid w:val="00807F65"/>
    <w:rsid w:val="008101B0"/>
    <w:rsid w:val="008103DD"/>
    <w:rsid w:val="008115C7"/>
    <w:rsid w:val="008117F0"/>
    <w:rsid w:val="00811A61"/>
    <w:rsid w:val="00811D79"/>
    <w:rsid w:val="00811FCB"/>
    <w:rsid w:val="008121DA"/>
    <w:rsid w:val="008125BB"/>
    <w:rsid w:val="008129EC"/>
    <w:rsid w:val="00812B68"/>
    <w:rsid w:val="00812CE9"/>
    <w:rsid w:val="0081333C"/>
    <w:rsid w:val="008133D7"/>
    <w:rsid w:val="00813D91"/>
    <w:rsid w:val="0081429F"/>
    <w:rsid w:val="008143BB"/>
    <w:rsid w:val="00814AD5"/>
    <w:rsid w:val="00814F7B"/>
    <w:rsid w:val="00815681"/>
    <w:rsid w:val="008156D5"/>
    <w:rsid w:val="008158D6"/>
    <w:rsid w:val="00815979"/>
    <w:rsid w:val="0081598F"/>
    <w:rsid w:val="00816749"/>
    <w:rsid w:val="00816DAE"/>
    <w:rsid w:val="00817196"/>
    <w:rsid w:val="0081757C"/>
    <w:rsid w:val="008200E1"/>
    <w:rsid w:val="00820715"/>
    <w:rsid w:val="008213E6"/>
    <w:rsid w:val="008216C3"/>
    <w:rsid w:val="00821960"/>
    <w:rsid w:val="00821C42"/>
    <w:rsid w:val="008235DB"/>
    <w:rsid w:val="008240DA"/>
    <w:rsid w:val="0082461E"/>
    <w:rsid w:val="00824AB4"/>
    <w:rsid w:val="00824F71"/>
    <w:rsid w:val="00825258"/>
    <w:rsid w:val="00825AB5"/>
    <w:rsid w:val="00825C42"/>
    <w:rsid w:val="00825D25"/>
    <w:rsid w:val="00825D9F"/>
    <w:rsid w:val="00825EEF"/>
    <w:rsid w:val="00825F51"/>
    <w:rsid w:val="008263DC"/>
    <w:rsid w:val="00826A61"/>
    <w:rsid w:val="00826FF8"/>
    <w:rsid w:val="00827019"/>
    <w:rsid w:val="00827B85"/>
    <w:rsid w:val="00827CAB"/>
    <w:rsid w:val="00827D6F"/>
    <w:rsid w:val="00830321"/>
    <w:rsid w:val="00830443"/>
    <w:rsid w:val="00830677"/>
    <w:rsid w:val="00830E87"/>
    <w:rsid w:val="00831223"/>
    <w:rsid w:val="00831D61"/>
    <w:rsid w:val="0083207E"/>
    <w:rsid w:val="008326C1"/>
    <w:rsid w:val="008328DA"/>
    <w:rsid w:val="0083363A"/>
    <w:rsid w:val="0083388B"/>
    <w:rsid w:val="0083391C"/>
    <w:rsid w:val="00833938"/>
    <w:rsid w:val="00834A19"/>
    <w:rsid w:val="00834C82"/>
    <w:rsid w:val="0083565C"/>
    <w:rsid w:val="00835837"/>
    <w:rsid w:val="00835D20"/>
    <w:rsid w:val="008360D3"/>
    <w:rsid w:val="00836A67"/>
    <w:rsid w:val="00836AEA"/>
    <w:rsid w:val="00837488"/>
    <w:rsid w:val="008376AC"/>
    <w:rsid w:val="0083778B"/>
    <w:rsid w:val="00840984"/>
    <w:rsid w:val="00840B9A"/>
    <w:rsid w:val="00840F75"/>
    <w:rsid w:val="00841446"/>
    <w:rsid w:val="008427B2"/>
    <w:rsid w:val="00842A83"/>
    <w:rsid w:val="00842B22"/>
    <w:rsid w:val="00842D01"/>
    <w:rsid w:val="00843815"/>
    <w:rsid w:val="00843C3D"/>
    <w:rsid w:val="00843FEE"/>
    <w:rsid w:val="00844155"/>
    <w:rsid w:val="008443C2"/>
    <w:rsid w:val="008444E8"/>
    <w:rsid w:val="008444E9"/>
    <w:rsid w:val="0084493A"/>
    <w:rsid w:val="00844B47"/>
    <w:rsid w:val="00844E80"/>
    <w:rsid w:val="00845BE3"/>
    <w:rsid w:val="00845E1A"/>
    <w:rsid w:val="0084655B"/>
    <w:rsid w:val="008466BA"/>
    <w:rsid w:val="00846CB9"/>
    <w:rsid w:val="00846DF4"/>
    <w:rsid w:val="00846FE7"/>
    <w:rsid w:val="008471AC"/>
    <w:rsid w:val="0084761A"/>
    <w:rsid w:val="00847D83"/>
    <w:rsid w:val="00847E99"/>
    <w:rsid w:val="008500C9"/>
    <w:rsid w:val="008500E9"/>
    <w:rsid w:val="00851238"/>
    <w:rsid w:val="0085154B"/>
    <w:rsid w:val="00851C3F"/>
    <w:rsid w:val="00851D99"/>
    <w:rsid w:val="0085231F"/>
    <w:rsid w:val="00852610"/>
    <w:rsid w:val="008528F2"/>
    <w:rsid w:val="008529CC"/>
    <w:rsid w:val="00852E25"/>
    <w:rsid w:val="00852F25"/>
    <w:rsid w:val="00853F72"/>
    <w:rsid w:val="008544C5"/>
    <w:rsid w:val="0085465D"/>
    <w:rsid w:val="00854C99"/>
    <w:rsid w:val="00854DF6"/>
    <w:rsid w:val="00855081"/>
    <w:rsid w:val="008554B2"/>
    <w:rsid w:val="0085639A"/>
    <w:rsid w:val="00856476"/>
    <w:rsid w:val="0085648F"/>
    <w:rsid w:val="008568F5"/>
    <w:rsid w:val="00856911"/>
    <w:rsid w:val="008569B3"/>
    <w:rsid w:val="00857C50"/>
    <w:rsid w:val="008601DF"/>
    <w:rsid w:val="008607BE"/>
    <w:rsid w:val="0086099B"/>
    <w:rsid w:val="0086143D"/>
    <w:rsid w:val="00861B66"/>
    <w:rsid w:val="00861D8C"/>
    <w:rsid w:val="0086242F"/>
    <w:rsid w:val="00862563"/>
    <w:rsid w:val="00862B9A"/>
    <w:rsid w:val="00863363"/>
    <w:rsid w:val="00863537"/>
    <w:rsid w:val="008637D7"/>
    <w:rsid w:val="00863AF4"/>
    <w:rsid w:val="00863C5D"/>
    <w:rsid w:val="00863D0C"/>
    <w:rsid w:val="00863D38"/>
    <w:rsid w:val="0086425C"/>
    <w:rsid w:val="00864288"/>
    <w:rsid w:val="00864588"/>
    <w:rsid w:val="00864DC3"/>
    <w:rsid w:val="008653A6"/>
    <w:rsid w:val="00865DBC"/>
    <w:rsid w:val="00865F3B"/>
    <w:rsid w:val="0086607D"/>
    <w:rsid w:val="008661D4"/>
    <w:rsid w:val="008669E1"/>
    <w:rsid w:val="00866E1D"/>
    <w:rsid w:val="008677EA"/>
    <w:rsid w:val="008677FD"/>
    <w:rsid w:val="00867981"/>
    <w:rsid w:val="00867B26"/>
    <w:rsid w:val="0087055F"/>
    <w:rsid w:val="008705D4"/>
    <w:rsid w:val="008706D4"/>
    <w:rsid w:val="00870786"/>
    <w:rsid w:val="00870D19"/>
    <w:rsid w:val="00870F0B"/>
    <w:rsid w:val="00870F8A"/>
    <w:rsid w:val="00871977"/>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AF4"/>
    <w:rsid w:val="00875CD7"/>
    <w:rsid w:val="00875F4F"/>
    <w:rsid w:val="00876329"/>
    <w:rsid w:val="0087655D"/>
    <w:rsid w:val="00876B4D"/>
    <w:rsid w:val="00876C18"/>
    <w:rsid w:val="00877943"/>
    <w:rsid w:val="00877F18"/>
    <w:rsid w:val="008803A6"/>
    <w:rsid w:val="00880D73"/>
    <w:rsid w:val="00880FCF"/>
    <w:rsid w:val="00881595"/>
    <w:rsid w:val="008819D5"/>
    <w:rsid w:val="00881CDD"/>
    <w:rsid w:val="00882349"/>
    <w:rsid w:val="008824E9"/>
    <w:rsid w:val="00883005"/>
    <w:rsid w:val="0088338C"/>
    <w:rsid w:val="008833F8"/>
    <w:rsid w:val="008839C6"/>
    <w:rsid w:val="00883E95"/>
    <w:rsid w:val="008846AC"/>
    <w:rsid w:val="008847E4"/>
    <w:rsid w:val="008848F9"/>
    <w:rsid w:val="00886D00"/>
    <w:rsid w:val="00886D44"/>
    <w:rsid w:val="00886F61"/>
    <w:rsid w:val="00887859"/>
    <w:rsid w:val="00887A15"/>
    <w:rsid w:val="00887B43"/>
    <w:rsid w:val="00890526"/>
    <w:rsid w:val="008907CA"/>
    <w:rsid w:val="00891245"/>
    <w:rsid w:val="008913FE"/>
    <w:rsid w:val="00891DA1"/>
    <w:rsid w:val="00892CFF"/>
    <w:rsid w:val="0089347C"/>
    <w:rsid w:val="00893E80"/>
    <w:rsid w:val="008947E4"/>
    <w:rsid w:val="00894A88"/>
    <w:rsid w:val="00895310"/>
    <w:rsid w:val="00895386"/>
    <w:rsid w:val="00895F9E"/>
    <w:rsid w:val="00896985"/>
    <w:rsid w:val="00896998"/>
    <w:rsid w:val="008973DA"/>
    <w:rsid w:val="0089757A"/>
    <w:rsid w:val="0089760E"/>
    <w:rsid w:val="008A0210"/>
    <w:rsid w:val="008A05A6"/>
    <w:rsid w:val="008A08E0"/>
    <w:rsid w:val="008A0B24"/>
    <w:rsid w:val="008A0B9C"/>
    <w:rsid w:val="008A14EB"/>
    <w:rsid w:val="008A166F"/>
    <w:rsid w:val="008A1CD7"/>
    <w:rsid w:val="008A21FF"/>
    <w:rsid w:val="008A2698"/>
    <w:rsid w:val="008A2B4B"/>
    <w:rsid w:val="008A2CE2"/>
    <w:rsid w:val="008A30AC"/>
    <w:rsid w:val="008A30BD"/>
    <w:rsid w:val="008A3808"/>
    <w:rsid w:val="008A3AE2"/>
    <w:rsid w:val="008A3C17"/>
    <w:rsid w:val="008A4275"/>
    <w:rsid w:val="008A44B8"/>
    <w:rsid w:val="008A4796"/>
    <w:rsid w:val="008A47F6"/>
    <w:rsid w:val="008A4944"/>
    <w:rsid w:val="008A4C51"/>
    <w:rsid w:val="008A4E29"/>
    <w:rsid w:val="008A4F62"/>
    <w:rsid w:val="008A51A8"/>
    <w:rsid w:val="008A51C9"/>
    <w:rsid w:val="008A547F"/>
    <w:rsid w:val="008A54C7"/>
    <w:rsid w:val="008A5EAF"/>
    <w:rsid w:val="008A618B"/>
    <w:rsid w:val="008A620C"/>
    <w:rsid w:val="008A646C"/>
    <w:rsid w:val="008A6BA5"/>
    <w:rsid w:val="008A7189"/>
    <w:rsid w:val="008A76D3"/>
    <w:rsid w:val="008A77D8"/>
    <w:rsid w:val="008A797D"/>
    <w:rsid w:val="008A7F2F"/>
    <w:rsid w:val="008B0483"/>
    <w:rsid w:val="008B120C"/>
    <w:rsid w:val="008B1CAC"/>
    <w:rsid w:val="008B2932"/>
    <w:rsid w:val="008B311C"/>
    <w:rsid w:val="008B39DD"/>
    <w:rsid w:val="008B45A3"/>
    <w:rsid w:val="008B4D4B"/>
    <w:rsid w:val="008B5058"/>
    <w:rsid w:val="008B5156"/>
    <w:rsid w:val="008B51A0"/>
    <w:rsid w:val="008B5416"/>
    <w:rsid w:val="008B592A"/>
    <w:rsid w:val="008B5D1A"/>
    <w:rsid w:val="008B6276"/>
    <w:rsid w:val="008B6703"/>
    <w:rsid w:val="008B6A55"/>
    <w:rsid w:val="008B6E30"/>
    <w:rsid w:val="008B70BB"/>
    <w:rsid w:val="008B7248"/>
    <w:rsid w:val="008B7465"/>
    <w:rsid w:val="008B7758"/>
    <w:rsid w:val="008B7926"/>
    <w:rsid w:val="008B7B5C"/>
    <w:rsid w:val="008C035B"/>
    <w:rsid w:val="008C081A"/>
    <w:rsid w:val="008C08D7"/>
    <w:rsid w:val="008C0C99"/>
    <w:rsid w:val="008C10C9"/>
    <w:rsid w:val="008C1A38"/>
    <w:rsid w:val="008C1C27"/>
    <w:rsid w:val="008C1F0E"/>
    <w:rsid w:val="008C1FC4"/>
    <w:rsid w:val="008C2017"/>
    <w:rsid w:val="008C2F00"/>
    <w:rsid w:val="008C31C0"/>
    <w:rsid w:val="008C348E"/>
    <w:rsid w:val="008C3A3B"/>
    <w:rsid w:val="008C3D46"/>
    <w:rsid w:val="008C4362"/>
    <w:rsid w:val="008C48F8"/>
    <w:rsid w:val="008C4958"/>
    <w:rsid w:val="008C4BAA"/>
    <w:rsid w:val="008C4D22"/>
    <w:rsid w:val="008C4F01"/>
    <w:rsid w:val="008C5365"/>
    <w:rsid w:val="008C5849"/>
    <w:rsid w:val="008C636D"/>
    <w:rsid w:val="008C679E"/>
    <w:rsid w:val="008C6AE8"/>
    <w:rsid w:val="008C6E50"/>
    <w:rsid w:val="008C6EA8"/>
    <w:rsid w:val="008C74AC"/>
    <w:rsid w:val="008C7573"/>
    <w:rsid w:val="008C7964"/>
    <w:rsid w:val="008C7D4E"/>
    <w:rsid w:val="008C7F2C"/>
    <w:rsid w:val="008C7F46"/>
    <w:rsid w:val="008D0AEE"/>
    <w:rsid w:val="008D114A"/>
    <w:rsid w:val="008D13F8"/>
    <w:rsid w:val="008D1742"/>
    <w:rsid w:val="008D19AA"/>
    <w:rsid w:val="008D1FC0"/>
    <w:rsid w:val="008D21D7"/>
    <w:rsid w:val="008D224C"/>
    <w:rsid w:val="008D297E"/>
    <w:rsid w:val="008D2E1D"/>
    <w:rsid w:val="008D2EBF"/>
    <w:rsid w:val="008D3299"/>
    <w:rsid w:val="008D34F1"/>
    <w:rsid w:val="008D39D8"/>
    <w:rsid w:val="008D3F41"/>
    <w:rsid w:val="008D4F06"/>
    <w:rsid w:val="008D4FAD"/>
    <w:rsid w:val="008D517C"/>
    <w:rsid w:val="008D5974"/>
    <w:rsid w:val="008D5DA9"/>
    <w:rsid w:val="008D680E"/>
    <w:rsid w:val="008D6D1A"/>
    <w:rsid w:val="008D708C"/>
    <w:rsid w:val="008D74F1"/>
    <w:rsid w:val="008D7AD4"/>
    <w:rsid w:val="008E07F9"/>
    <w:rsid w:val="008E0927"/>
    <w:rsid w:val="008E0A94"/>
    <w:rsid w:val="008E0DC8"/>
    <w:rsid w:val="008E0E1F"/>
    <w:rsid w:val="008E10C0"/>
    <w:rsid w:val="008E1909"/>
    <w:rsid w:val="008E1C1E"/>
    <w:rsid w:val="008E2517"/>
    <w:rsid w:val="008E251F"/>
    <w:rsid w:val="008E2A65"/>
    <w:rsid w:val="008E2DE9"/>
    <w:rsid w:val="008E2E3A"/>
    <w:rsid w:val="008E2E80"/>
    <w:rsid w:val="008E3002"/>
    <w:rsid w:val="008E30B6"/>
    <w:rsid w:val="008E33E0"/>
    <w:rsid w:val="008E34F5"/>
    <w:rsid w:val="008E3C1B"/>
    <w:rsid w:val="008E3E1F"/>
    <w:rsid w:val="008E436E"/>
    <w:rsid w:val="008E4783"/>
    <w:rsid w:val="008E4A38"/>
    <w:rsid w:val="008E4DF6"/>
    <w:rsid w:val="008E4E82"/>
    <w:rsid w:val="008E548A"/>
    <w:rsid w:val="008E54CF"/>
    <w:rsid w:val="008E5CBD"/>
    <w:rsid w:val="008E5E7C"/>
    <w:rsid w:val="008E61F0"/>
    <w:rsid w:val="008E6321"/>
    <w:rsid w:val="008E64C2"/>
    <w:rsid w:val="008E6D79"/>
    <w:rsid w:val="008E6E06"/>
    <w:rsid w:val="008E6E68"/>
    <w:rsid w:val="008E715E"/>
    <w:rsid w:val="008E75BD"/>
    <w:rsid w:val="008E7603"/>
    <w:rsid w:val="008E781E"/>
    <w:rsid w:val="008E7821"/>
    <w:rsid w:val="008E7ABB"/>
    <w:rsid w:val="008F0212"/>
    <w:rsid w:val="008F0A25"/>
    <w:rsid w:val="008F197A"/>
    <w:rsid w:val="008F19BC"/>
    <w:rsid w:val="008F1EAB"/>
    <w:rsid w:val="008F205C"/>
    <w:rsid w:val="008F21F5"/>
    <w:rsid w:val="008F2E6C"/>
    <w:rsid w:val="008F33DC"/>
    <w:rsid w:val="008F37D2"/>
    <w:rsid w:val="008F4050"/>
    <w:rsid w:val="008F44FB"/>
    <w:rsid w:val="008F477F"/>
    <w:rsid w:val="008F53D0"/>
    <w:rsid w:val="008F53F4"/>
    <w:rsid w:val="008F56D0"/>
    <w:rsid w:val="008F5ED4"/>
    <w:rsid w:val="008F6075"/>
    <w:rsid w:val="008F6796"/>
    <w:rsid w:val="008F6BDC"/>
    <w:rsid w:val="008F6F19"/>
    <w:rsid w:val="008F71D4"/>
    <w:rsid w:val="008F7209"/>
    <w:rsid w:val="008F7390"/>
    <w:rsid w:val="00900CA0"/>
    <w:rsid w:val="0090151D"/>
    <w:rsid w:val="009015A5"/>
    <w:rsid w:val="00902491"/>
    <w:rsid w:val="00902BDA"/>
    <w:rsid w:val="00902E62"/>
    <w:rsid w:val="0090336B"/>
    <w:rsid w:val="009034EF"/>
    <w:rsid w:val="00903880"/>
    <w:rsid w:val="009039E4"/>
    <w:rsid w:val="00903AB3"/>
    <w:rsid w:val="00903F57"/>
    <w:rsid w:val="00904602"/>
    <w:rsid w:val="00904EB9"/>
    <w:rsid w:val="00904F5D"/>
    <w:rsid w:val="00904FA0"/>
    <w:rsid w:val="0090514C"/>
    <w:rsid w:val="00905214"/>
    <w:rsid w:val="00905285"/>
    <w:rsid w:val="009053AA"/>
    <w:rsid w:val="00905561"/>
    <w:rsid w:val="00906401"/>
    <w:rsid w:val="00906431"/>
    <w:rsid w:val="00906481"/>
    <w:rsid w:val="00906939"/>
    <w:rsid w:val="00906A8B"/>
    <w:rsid w:val="00906C12"/>
    <w:rsid w:val="00906F64"/>
    <w:rsid w:val="00907F25"/>
    <w:rsid w:val="00907F4E"/>
    <w:rsid w:val="00910390"/>
    <w:rsid w:val="009103AB"/>
    <w:rsid w:val="0091048D"/>
    <w:rsid w:val="0091074F"/>
    <w:rsid w:val="00910B7D"/>
    <w:rsid w:val="00910F94"/>
    <w:rsid w:val="009110E8"/>
    <w:rsid w:val="009114D3"/>
    <w:rsid w:val="00911C07"/>
    <w:rsid w:val="00911DFB"/>
    <w:rsid w:val="00911F5B"/>
    <w:rsid w:val="009121B5"/>
    <w:rsid w:val="009125E0"/>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ED1"/>
    <w:rsid w:val="00916FCC"/>
    <w:rsid w:val="00917191"/>
    <w:rsid w:val="00917956"/>
    <w:rsid w:val="00917CE9"/>
    <w:rsid w:val="00917E2D"/>
    <w:rsid w:val="0092027E"/>
    <w:rsid w:val="0092095E"/>
    <w:rsid w:val="00920A5F"/>
    <w:rsid w:val="00920BF2"/>
    <w:rsid w:val="0092137F"/>
    <w:rsid w:val="00921CEC"/>
    <w:rsid w:val="00921FE6"/>
    <w:rsid w:val="00922010"/>
    <w:rsid w:val="00922060"/>
    <w:rsid w:val="0092265D"/>
    <w:rsid w:val="009226F0"/>
    <w:rsid w:val="0092270D"/>
    <w:rsid w:val="0092272E"/>
    <w:rsid w:val="00922A16"/>
    <w:rsid w:val="00922BFE"/>
    <w:rsid w:val="009237EC"/>
    <w:rsid w:val="00923BD4"/>
    <w:rsid w:val="00924B7B"/>
    <w:rsid w:val="0092533B"/>
    <w:rsid w:val="0092560F"/>
    <w:rsid w:val="00925846"/>
    <w:rsid w:val="00925878"/>
    <w:rsid w:val="00925CBD"/>
    <w:rsid w:val="009279A6"/>
    <w:rsid w:val="00927AAE"/>
    <w:rsid w:val="00927FE2"/>
    <w:rsid w:val="00931BD9"/>
    <w:rsid w:val="00932130"/>
    <w:rsid w:val="00932952"/>
    <w:rsid w:val="00933367"/>
    <w:rsid w:val="00933565"/>
    <w:rsid w:val="009335FE"/>
    <w:rsid w:val="00933E80"/>
    <w:rsid w:val="00934396"/>
    <w:rsid w:val="009349BB"/>
    <w:rsid w:val="0093582B"/>
    <w:rsid w:val="00935A7F"/>
    <w:rsid w:val="00936F0E"/>
    <w:rsid w:val="00937BF0"/>
    <w:rsid w:val="0094025C"/>
    <w:rsid w:val="0094084E"/>
    <w:rsid w:val="00940C00"/>
    <w:rsid w:val="00940D54"/>
    <w:rsid w:val="00941636"/>
    <w:rsid w:val="00942078"/>
    <w:rsid w:val="00942082"/>
    <w:rsid w:val="00942743"/>
    <w:rsid w:val="00942D57"/>
    <w:rsid w:val="009433F1"/>
    <w:rsid w:val="009436AF"/>
    <w:rsid w:val="00943742"/>
    <w:rsid w:val="00943A35"/>
    <w:rsid w:val="0094403B"/>
    <w:rsid w:val="00944A5E"/>
    <w:rsid w:val="00944A70"/>
    <w:rsid w:val="00944AF5"/>
    <w:rsid w:val="0094503B"/>
    <w:rsid w:val="009455CF"/>
    <w:rsid w:val="00945630"/>
    <w:rsid w:val="00945C05"/>
    <w:rsid w:val="00946815"/>
    <w:rsid w:val="00946945"/>
    <w:rsid w:val="0094768B"/>
    <w:rsid w:val="00947713"/>
    <w:rsid w:val="0094782B"/>
    <w:rsid w:val="00947CC8"/>
    <w:rsid w:val="00947D62"/>
    <w:rsid w:val="0095092C"/>
    <w:rsid w:val="00950DE7"/>
    <w:rsid w:val="00951A64"/>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10E"/>
    <w:rsid w:val="009556C7"/>
    <w:rsid w:val="009557BE"/>
    <w:rsid w:val="009559ED"/>
    <w:rsid w:val="00956582"/>
    <w:rsid w:val="0095681E"/>
    <w:rsid w:val="00956901"/>
    <w:rsid w:val="00956A8D"/>
    <w:rsid w:val="009572D4"/>
    <w:rsid w:val="009600D1"/>
    <w:rsid w:val="00960BD3"/>
    <w:rsid w:val="00960C06"/>
    <w:rsid w:val="009613CD"/>
    <w:rsid w:val="00961481"/>
    <w:rsid w:val="009615FF"/>
    <w:rsid w:val="00961921"/>
    <w:rsid w:val="0096240B"/>
    <w:rsid w:val="0096355B"/>
    <w:rsid w:val="00963BD3"/>
    <w:rsid w:val="00963C1E"/>
    <w:rsid w:val="00964191"/>
    <w:rsid w:val="0096430A"/>
    <w:rsid w:val="00964410"/>
    <w:rsid w:val="00964464"/>
    <w:rsid w:val="0096475B"/>
    <w:rsid w:val="00964F05"/>
    <w:rsid w:val="0096554B"/>
    <w:rsid w:val="0096584A"/>
    <w:rsid w:val="00965A4F"/>
    <w:rsid w:val="00965BD7"/>
    <w:rsid w:val="00965E61"/>
    <w:rsid w:val="00966E22"/>
    <w:rsid w:val="00967013"/>
    <w:rsid w:val="0096766E"/>
    <w:rsid w:val="00967764"/>
    <w:rsid w:val="00970A56"/>
    <w:rsid w:val="00971160"/>
    <w:rsid w:val="009713D9"/>
    <w:rsid w:val="00971837"/>
    <w:rsid w:val="0097188B"/>
    <w:rsid w:val="00971A83"/>
    <w:rsid w:val="00971CA8"/>
    <w:rsid w:val="00971F08"/>
    <w:rsid w:val="00972109"/>
    <w:rsid w:val="009726E5"/>
    <w:rsid w:val="009727F4"/>
    <w:rsid w:val="00972BFA"/>
    <w:rsid w:val="00972E1B"/>
    <w:rsid w:val="00973266"/>
    <w:rsid w:val="00974A18"/>
    <w:rsid w:val="00974C50"/>
    <w:rsid w:val="00974D5A"/>
    <w:rsid w:val="00975D06"/>
    <w:rsid w:val="009762D2"/>
    <w:rsid w:val="00976949"/>
    <w:rsid w:val="00976B34"/>
    <w:rsid w:val="00976D35"/>
    <w:rsid w:val="00976F30"/>
    <w:rsid w:val="00977A89"/>
    <w:rsid w:val="00977F6E"/>
    <w:rsid w:val="0098037A"/>
    <w:rsid w:val="00980477"/>
    <w:rsid w:val="0098062F"/>
    <w:rsid w:val="00980C75"/>
    <w:rsid w:val="009817BF"/>
    <w:rsid w:val="00981FD7"/>
    <w:rsid w:val="009820F4"/>
    <w:rsid w:val="0098318C"/>
    <w:rsid w:val="00983521"/>
    <w:rsid w:val="009835A1"/>
    <w:rsid w:val="00983D22"/>
    <w:rsid w:val="009840D2"/>
    <w:rsid w:val="009842FC"/>
    <w:rsid w:val="00984738"/>
    <w:rsid w:val="00985253"/>
    <w:rsid w:val="009853B3"/>
    <w:rsid w:val="00985796"/>
    <w:rsid w:val="00986635"/>
    <w:rsid w:val="009866A1"/>
    <w:rsid w:val="00986B3C"/>
    <w:rsid w:val="009870B6"/>
    <w:rsid w:val="00987AF4"/>
    <w:rsid w:val="00987F9C"/>
    <w:rsid w:val="009900E5"/>
    <w:rsid w:val="00990194"/>
    <w:rsid w:val="00990630"/>
    <w:rsid w:val="0099093F"/>
    <w:rsid w:val="00990B5A"/>
    <w:rsid w:val="00991761"/>
    <w:rsid w:val="0099235B"/>
    <w:rsid w:val="00992C14"/>
    <w:rsid w:val="00992CDF"/>
    <w:rsid w:val="00993321"/>
    <w:rsid w:val="009933E4"/>
    <w:rsid w:val="00993D8D"/>
    <w:rsid w:val="00993FA3"/>
    <w:rsid w:val="00994309"/>
    <w:rsid w:val="00994B02"/>
    <w:rsid w:val="00994DCA"/>
    <w:rsid w:val="00995057"/>
    <w:rsid w:val="0099541C"/>
    <w:rsid w:val="009955D8"/>
    <w:rsid w:val="00995692"/>
    <w:rsid w:val="00995B06"/>
    <w:rsid w:val="00995E41"/>
    <w:rsid w:val="0099603E"/>
    <w:rsid w:val="009965BD"/>
    <w:rsid w:val="00996BDC"/>
    <w:rsid w:val="009970DD"/>
    <w:rsid w:val="009977EF"/>
    <w:rsid w:val="009A005D"/>
    <w:rsid w:val="009A0F74"/>
    <w:rsid w:val="009A0FAB"/>
    <w:rsid w:val="009A0FBA"/>
    <w:rsid w:val="009A1337"/>
    <w:rsid w:val="009A13D5"/>
    <w:rsid w:val="009A1601"/>
    <w:rsid w:val="009A170B"/>
    <w:rsid w:val="009A1BCA"/>
    <w:rsid w:val="009A1C6E"/>
    <w:rsid w:val="009A1E4F"/>
    <w:rsid w:val="009A1F67"/>
    <w:rsid w:val="009A23DE"/>
    <w:rsid w:val="009A24C8"/>
    <w:rsid w:val="009A257B"/>
    <w:rsid w:val="009A2773"/>
    <w:rsid w:val="009A2F3C"/>
    <w:rsid w:val="009A42E3"/>
    <w:rsid w:val="009A4538"/>
    <w:rsid w:val="009A462D"/>
    <w:rsid w:val="009A4D84"/>
    <w:rsid w:val="009A58CF"/>
    <w:rsid w:val="009A5CBA"/>
    <w:rsid w:val="009A5F5F"/>
    <w:rsid w:val="009A6274"/>
    <w:rsid w:val="009A627F"/>
    <w:rsid w:val="009A645B"/>
    <w:rsid w:val="009A69CA"/>
    <w:rsid w:val="009A6F5A"/>
    <w:rsid w:val="009A71C9"/>
    <w:rsid w:val="009A747D"/>
    <w:rsid w:val="009A755E"/>
    <w:rsid w:val="009B0410"/>
    <w:rsid w:val="009B0B32"/>
    <w:rsid w:val="009B0D91"/>
    <w:rsid w:val="009B13BD"/>
    <w:rsid w:val="009B238B"/>
    <w:rsid w:val="009B24C3"/>
    <w:rsid w:val="009B27BE"/>
    <w:rsid w:val="009B2FAD"/>
    <w:rsid w:val="009B3104"/>
    <w:rsid w:val="009B396D"/>
    <w:rsid w:val="009B3995"/>
    <w:rsid w:val="009B3AC2"/>
    <w:rsid w:val="009B3BD4"/>
    <w:rsid w:val="009B4103"/>
    <w:rsid w:val="009B44CE"/>
    <w:rsid w:val="009B45BC"/>
    <w:rsid w:val="009B49EA"/>
    <w:rsid w:val="009B4A4D"/>
    <w:rsid w:val="009B4DF4"/>
    <w:rsid w:val="009B4E5C"/>
    <w:rsid w:val="009B5177"/>
    <w:rsid w:val="009B564E"/>
    <w:rsid w:val="009B63E2"/>
    <w:rsid w:val="009B6662"/>
    <w:rsid w:val="009B6871"/>
    <w:rsid w:val="009B6F63"/>
    <w:rsid w:val="009B6F97"/>
    <w:rsid w:val="009B706E"/>
    <w:rsid w:val="009B73EA"/>
    <w:rsid w:val="009B740B"/>
    <w:rsid w:val="009B7AA5"/>
    <w:rsid w:val="009B7ADC"/>
    <w:rsid w:val="009B7B75"/>
    <w:rsid w:val="009B7C71"/>
    <w:rsid w:val="009B7E87"/>
    <w:rsid w:val="009C0587"/>
    <w:rsid w:val="009C0D4E"/>
    <w:rsid w:val="009C1047"/>
    <w:rsid w:val="009C1915"/>
    <w:rsid w:val="009C205A"/>
    <w:rsid w:val="009C25BE"/>
    <w:rsid w:val="009C273D"/>
    <w:rsid w:val="009C2BC5"/>
    <w:rsid w:val="009C2DAB"/>
    <w:rsid w:val="009C3098"/>
    <w:rsid w:val="009C30B2"/>
    <w:rsid w:val="009C3528"/>
    <w:rsid w:val="009C403E"/>
    <w:rsid w:val="009C470D"/>
    <w:rsid w:val="009C483E"/>
    <w:rsid w:val="009C4923"/>
    <w:rsid w:val="009C5410"/>
    <w:rsid w:val="009C5798"/>
    <w:rsid w:val="009C591E"/>
    <w:rsid w:val="009C5948"/>
    <w:rsid w:val="009C5A31"/>
    <w:rsid w:val="009C6051"/>
    <w:rsid w:val="009C62EF"/>
    <w:rsid w:val="009C6698"/>
    <w:rsid w:val="009C70D4"/>
    <w:rsid w:val="009C742A"/>
    <w:rsid w:val="009C78AC"/>
    <w:rsid w:val="009D111B"/>
    <w:rsid w:val="009D1829"/>
    <w:rsid w:val="009D1AC3"/>
    <w:rsid w:val="009D2044"/>
    <w:rsid w:val="009D271A"/>
    <w:rsid w:val="009D2ACB"/>
    <w:rsid w:val="009D34E4"/>
    <w:rsid w:val="009D378A"/>
    <w:rsid w:val="009D387A"/>
    <w:rsid w:val="009D3C44"/>
    <w:rsid w:val="009D492B"/>
    <w:rsid w:val="009D4A54"/>
    <w:rsid w:val="009D4D49"/>
    <w:rsid w:val="009D4F5A"/>
    <w:rsid w:val="009D4FF0"/>
    <w:rsid w:val="009D5262"/>
    <w:rsid w:val="009D5BB6"/>
    <w:rsid w:val="009D610C"/>
    <w:rsid w:val="009D62ED"/>
    <w:rsid w:val="009D67C7"/>
    <w:rsid w:val="009D6C0B"/>
    <w:rsid w:val="009D6E37"/>
    <w:rsid w:val="009D703C"/>
    <w:rsid w:val="009D718F"/>
    <w:rsid w:val="009D7788"/>
    <w:rsid w:val="009D7A83"/>
    <w:rsid w:val="009D7E42"/>
    <w:rsid w:val="009E0213"/>
    <w:rsid w:val="009E068F"/>
    <w:rsid w:val="009E069B"/>
    <w:rsid w:val="009E07DE"/>
    <w:rsid w:val="009E0E81"/>
    <w:rsid w:val="009E102A"/>
    <w:rsid w:val="009E12B5"/>
    <w:rsid w:val="009E19D6"/>
    <w:rsid w:val="009E23F6"/>
    <w:rsid w:val="009E3057"/>
    <w:rsid w:val="009E35DB"/>
    <w:rsid w:val="009E3889"/>
    <w:rsid w:val="009E3F28"/>
    <w:rsid w:val="009E4004"/>
    <w:rsid w:val="009E4131"/>
    <w:rsid w:val="009E42DF"/>
    <w:rsid w:val="009E47A3"/>
    <w:rsid w:val="009E58A8"/>
    <w:rsid w:val="009E5D88"/>
    <w:rsid w:val="009E602D"/>
    <w:rsid w:val="009E6A70"/>
    <w:rsid w:val="009E6AD5"/>
    <w:rsid w:val="009E7CEA"/>
    <w:rsid w:val="009F0370"/>
    <w:rsid w:val="009F0746"/>
    <w:rsid w:val="009F08F3"/>
    <w:rsid w:val="009F09EF"/>
    <w:rsid w:val="009F0A74"/>
    <w:rsid w:val="009F153B"/>
    <w:rsid w:val="009F1A8F"/>
    <w:rsid w:val="009F1FBD"/>
    <w:rsid w:val="009F2089"/>
    <w:rsid w:val="009F20FD"/>
    <w:rsid w:val="009F21A7"/>
    <w:rsid w:val="009F2226"/>
    <w:rsid w:val="009F2AE7"/>
    <w:rsid w:val="009F2AF7"/>
    <w:rsid w:val="009F2B2C"/>
    <w:rsid w:val="009F2E03"/>
    <w:rsid w:val="009F32B0"/>
    <w:rsid w:val="009F344F"/>
    <w:rsid w:val="009F374E"/>
    <w:rsid w:val="009F3B1B"/>
    <w:rsid w:val="009F3C3D"/>
    <w:rsid w:val="009F5E23"/>
    <w:rsid w:val="009F753B"/>
    <w:rsid w:val="009F7BDB"/>
    <w:rsid w:val="009F7C5C"/>
    <w:rsid w:val="009F7DAD"/>
    <w:rsid w:val="00A0009B"/>
    <w:rsid w:val="00A00254"/>
    <w:rsid w:val="00A0026D"/>
    <w:rsid w:val="00A0039D"/>
    <w:rsid w:val="00A0060F"/>
    <w:rsid w:val="00A01A81"/>
    <w:rsid w:val="00A01E44"/>
    <w:rsid w:val="00A021CA"/>
    <w:rsid w:val="00A02D6D"/>
    <w:rsid w:val="00A0314A"/>
    <w:rsid w:val="00A04232"/>
    <w:rsid w:val="00A04367"/>
    <w:rsid w:val="00A043BF"/>
    <w:rsid w:val="00A047D2"/>
    <w:rsid w:val="00A048A8"/>
    <w:rsid w:val="00A048D7"/>
    <w:rsid w:val="00A04968"/>
    <w:rsid w:val="00A04DCB"/>
    <w:rsid w:val="00A05545"/>
    <w:rsid w:val="00A05627"/>
    <w:rsid w:val="00A058AF"/>
    <w:rsid w:val="00A05B47"/>
    <w:rsid w:val="00A06D60"/>
    <w:rsid w:val="00A06DB0"/>
    <w:rsid w:val="00A06F0B"/>
    <w:rsid w:val="00A07189"/>
    <w:rsid w:val="00A07876"/>
    <w:rsid w:val="00A079D6"/>
    <w:rsid w:val="00A10090"/>
    <w:rsid w:val="00A103D2"/>
    <w:rsid w:val="00A10432"/>
    <w:rsid w:val="00A10AE1"/>
    <w:rsid w:val="00A10FBB"/>
    <w:rsid w:val="00A11033"/>
    <w:rsid w:val="00A110BC"/>
    <w:rsid w:val="00A117CE"/>
    <w:rsid w:val="00A11BA9"/>
    <w:rsid w:val="00A12095"/>
    <w:rsid w:val="00A120A5"/>
    <w:rsid w:val="00A12492"/>
    <w:rsid w:val="00A139B6"/>
    <w:rsid w:val="00A13DD6"/>
    <w:rsid w:val="00A13E54"/>
    <w:rsid w:val="00A1420D"/>
    <w:rsid w:val="00A144B1"/>
    <w:rsid w:val="00A147FB"/>
    <w:rsid w:val="00A149B8"/>
    <w:rsid w:val="00A15233"/>
    <w:rsid w:val="00A15385"/>
    <w:rsid w:val="00A1585F"/>
    <w:rsid w:val="00A15B99"/>
    <w:rsid w:val="00A161A4"/>
    <w:rsid w:val="00A164E3"/>
    <w:rsid w:val="00A16D58"/>
    <w:rsid w:val="00A16D7C"/>
    <w:rsid w:val="00A16EE6"/>
    <w:rsid w:val="00A17AA2"/>
    <w:rsid w:val="00A17F63"/>
    <w:rsid w:val="00A200EF"/>
    <w:rsid w:val="00A20E4F"/>
    <w:rsid w:val="00A2149F"/>
    <w:rsid w:val="00A214F4"/>
    <w:rsid w:val="00A2162A"/>
    <w:rsid w:val="00A2193B"/>
    <w:rsid w:val="00A21B62"/>
    <w:rsid w:val="00A22538"/>
    <w:rsid w:val="00A229BF"/>
    <w:rsid w:val="00A22EE1"/>
    <w:rsid w:val="00A2307A"/>
    <w:rsid w:val="00A2351A"/>
    <w:rsid w:val="00A23934"/>
    <w:rsid w:val="00A23DFC"/>
    <w:rsid w:val="00A23F25"/>
    <w:rsid w:val="00A24349"/>
    <w:rsid w:val="00A24422"/>
    <w:rsid w:val="00A2486D"/>
    <w:rsid w:val="00A24971"/>
    <w:rsid w:val="00A24EAC"/>
    <w:rsid w:val="00A24EEA"/>
    <w:rsid w:val="00A252A4"/>
    <w:rsid w:val="00A253A7"/>
    <w:rsid w:val="00A264A9"/>
    <w:rsid w:val="00A2663B"/>
    <w:rsid w:val="00A26849"/>
    <w:rsid w:val="00A269B0"/>
    <w:rsid w:val="00A27351"/>
    <w:rsid w:val="00A27597"/>
    <w:rsid w:val="00A27785"/>
    <w:rsid w:val="00A30187"/>
    <w:rsid w:val="00A30C0E"/>
    <w:rsid w:val="00A313CE"/>
    <w:rsid w:val="00A319C8"/>
    <w:rsid w:val="00A31F06"/>
    <w:rsid w:val="00A320BF"/>
    <w:rsid w:val="00A321DD"/>
    <w:rsid w:val="00A323AC"/>
    <w:rsid w:val="00A33041"/>
    <w:rsid w:val="00A33EF5"/>
    <w:rsid w:val="00A34314"/>
    <w:rsid w:val="00A3448A"/>
    <w:rsid w:val="00A34624"/>
    <w:rsid w:val="00A35160"/>
    <w:rsid w:val="00A35284"/>
    <w:rsid w:val="00A353AD"/>
    <w:rsid w:val="00A35469"/>
    <w:rsid w:val="00A35D03"/>
    <w:rsid w:val="00A36297"/>
    <w:rsid w:val="00A36813"/>
    <w:rsid w:val="00A36EAD"/>
    <w:rsid w:val="00A37368"/>
    <w:rsid w:val="00A3755F"/>
    <w:rsid w:val="00A375CB"/>
    <w:rsid w:val="00A37CD6"/>
    <w:rsid w:val="00A37E7B"/>
    <w:rsid w:val="00A408D4"/>
    <w:rsid w:val="00A40900"/>
    <w:rsid w:val="00A4099A"/>
    <w:rsid w:val="00A40E1E"/>
    <w:rsid w:val="00A410C5"/>
    <w:rsid w:val="00A418E5"/>
    <w:rsid w:val="00A419C2"/>
    <w:rsid w:val="00A41E2B"/>
    <w:rsid w:val="00A42250"/>
    <w:rsid w:val="00A4252A"/>
    <w:rsid w:val="00A4264A"/>
    <w:rsid w:val="00A4276A"/>
    <w:rsid w:val="00A43013"/>
    <w:rsid w:val="00A4318D"/>
    <w:rsid w:val="00A43730"/>
    <w:rsid w:val="00A43B1B"/>
    <w:rsid w:val="00A43D78"/>
    <w:rsid w:val="00A43E2C"/>
    <w:rsid w:val="00A43ECE"/>
    <w:rsid w:val="00A43F47"/>
    <w:rsid w:val="00A4417A"/>
    <w:rsid w:val="00A44468"/>
    <w:rsid w:val="00A44506"/>
    <w:rsid w:val="00A44A7C"/>
    <w:rsid w:val="00A44BA7"/>
    <w:rsid w:val="00A453DB"/>
    <w:rsid w:val="00A45AD5"/>
    <w:rsid w:val="00A45B74"/>
    <w:rsid w:val="00A45BB0"/>
    <w:rsid w:val="00A4665B"/>
    <w:rsid w:val="00A4678B"/>
    <w:rsid w:val="00A469EB"/>
    <w:rsid w:val="00A469ED"/>
    <w:rsid w:val="00A46A95"/>
    <w:rsid w:val="00A479CC"/>
    <w:rsid w:val="00A47A09"/>
    <w:rsid w:val="00A50156"/>
    <w:rsid w:val="00A50F41"/>
    <w:rsid w:val="00A5140E"/>
    <w:rsid w:val="00A51E32"/>
    <w:rsid w:val="00A51F20"/>
    <w:rsid w:val="00A51FE3"/>
    <w:rsid w:val="00A52000"/>
    <w:rsid w:val="00A520B8"/>
    <w:rsid w:val="00A520EC"/>
    <w:rsid w:val="00A522DB"/>
    <w:rsid w:val="00A523A0"/>
    <w:rsid w:val="00A525A0"/>
    <w:rsid w:val="00A52B3E"/>
    <w:rsid w:val="00A52E1D"/>
    <w:rsid w:val="00A52F16"/>
    <w:rsid w:val="00A5307E"/>
    <w:rsid w:val="00A5341A"/>
    <w:rsid w:val="00A5412B"/>
    <w:rsid w:val="00A54350"/>
    <w:rsid w:val="00A545D0"/>
    <w:rsid w:val="00A55652"/>
    <w:rsid w:val="00A55EE6"/>
    <w:rsid w:val="00A56249"/>
    <w:rsid w:val="00A56674"/>
    <w:rsid w:val="00A56A4B"/>
    <w:rsid w:val="00A601E5"/>
    <w:rsid w:val="00A60777"/>
    <w:rsid w:val="00A60A36"/>
    <w:rsid w:val="00A60DBF"/>
    <w:rsid w:val="00A6126F"/>
    <w:rsid w:val="00A61499"/>
    <w:rsid w:val="00A62703"/>
    <w:rsid w:val="00A62A61"/>
    <w:rsid w:val="00A62C1F"/>
    <w:rsid w:val="00A63483"/>
    <w:rsid w:val="00A637E4"/>
    <w:rsid w:val="00A64675"/>
    <w:rsid w:val="00A647D1"/>
    <w:rsid w:val="00A64DD4"/>
    <w:rsid w:val="00A65943"/>
    <w:rsid w:val="00A660AC"/>
    <w:rsid w:val="00A66720"/>
    <w:rsid w:val="00A6672A"/>
    <w:rsid w:val="00A670EF"/>
    <w:rsid w:val="00A676AF"/>
    <w:rsid w:val="00A67D49"/>
    <w:rsid w:val="00A67E6C"/>
    <w:rsid w:val="00A67EAC"/>
    <w:rsid w:val="00A705D7"/>
    <w:rsid w:val="00A71539"/>
    <w:rsid w:val="00A716CB"/>
    <w:rsid w:val="00A71B99"/>
    <w:rsid w:val="00A71C98"/>
    <w:rsid w:val="00A71DDC"/>
    <w:rsid w:val="00A71E0A"/>
    <w:rsid w:val="00A71FA7"/>
    <w:rsid w:val="00A7246D"/>
    <w:rsid w:val="00A72943"/>
    <w:rsid w:val="00A72E76"/>
    <w:rsid w:val="00A72E81"/>
    <w:rsid w:val="00A73989"/>
    <w:rsid w:val="00A739D0"/>
    <w:rsid w:val="00A73AE9"/>
    <w:rsid w:val="00A73D7E"/>
    <w:rsid w:val="00A74022"/>
    <w:rsid w:val="00A746CE"/>
    <w:rsid w:val="00A74F7D"/>
    <w:rsid w:val="00A7508F"/>
    <w:rsid w:val="00A75359"/>
    <w:rsid w:val="00A754EE"/>
    <w:rsid w:val="00A75C40"/>
    <w:rsid w:val="00A761D4"/>
    <w:rsid w:val="00A766D2"/>
    <w:rsid w:val="00A77360"/>
    <w:rsid w:val="00A773F0"/>
    <w:rsid w:val="00A776B4"/>
    <w:rsid w:val="00A77C9D"/>
    <w:rsid w:val="00A77EC4"/>
    <w:rsid w:val="00A80633"/>
    <w:rsid w:val="00A807B8"/>
    <w:rsid w:val="00A80A31"/>
    <w:rsid w:val="00A80D7B"/>
    <w:rsid w:val="00A80F4F"/>
    <w:rsid w:val="00A81391"/>
    <w:rsid w:val="00A815AF"/>
    <w:rsid w:val="00A81748"/>
    <w:rsid w:val="00A81B91"/>
    <w:rsid w:val="00A81D0F"/>
    <w:rsid w:val="00A82369"/>
    <w:rsid w:val="00A83A19"/>
    <w:rsid w:val="00A83ACD"/>
    <w:rsid w:val="00A83B47"/>
    <w:rsid w:val="00A8445F"/>
    <w:rsid w:val="00A8464D"/>
    <w:rsid w:val="00A8502D"/>
    <w:rsid w:val="00A852ED"/>
    <w:rsid w:val="00A8531C"/>
    <w:rsid w:val="00A85A38"/>
    <w:rsid w:val="00A85D63"/>
    <w:rsid w:val="00A861C1"/>
    <w:rsid w:val="00A8722D"/>
    <w:rsid w:val="00A877A9"/>
    <w:rsid w:val="00A877E1"/>
    <w:rsid w:val="00A9061D"/>
    <w:rsid w:val="00A90EDB"/>
    <w:rsid w:val="00A91F23"/>
    <w:rsid w:val="00A920C7"/>
    <w:rsid w:val="00A92297"/>
    <w:rsid w:val="00A92879"/>
    <w:rsid w:val="00A934E6"/>
    <w:rsid w:val="00A93D59"/>
    <w:rsid w:val="00A9544C"/>
    <w:rsid w:val="00A956A5"/>
    <w:rsid w:val="00A9594B"/>
    <w:rsid w:val="00A96357"/>
    <w:rsid w:val="00A96C30"/>
    <w:rsid w:val="00A96C8B"/>
    <w:rsid w:val="00A979EE"/>
    <w:rsid w:val="00A97EE2"/>
    <w:rsid w:val="00AA016F"/>
    <w:rsid w:val="00AA0532"/>
    <w:rsid w:val="00AA05E2"/>
    <w:rsid w:val="00AA1CBE"/>
    <w:rsid w:val="00AA1D8A"/>
    <w:rsid w:val="00AA1EB5"/>
    <w:rsid w:val="00AA1ED6"/>
    <w:rsid w:val="00AA22DC"/>
    <w:rsid w:val="00AA23DA"/>
    <w:rsid w:val="00AA2D9C"/>
    <w:rsid w:val="00AA3748"/>
    <w:rsid w:val="00AA42B8"/>
    <w:rsid w:val="00AA446F"/>
    <w:rsid w:val="00AA4766"/>
    <w:rsid w:val="00AA497E"/>
    <w:rsid w:val="00AA51D6"/>
    <w:rsid w:val="00AA548E"/>
    <w:rsid w:val="00AA5D17"/>
    <w:rsid w:val="00AA5D4F"/>
    <w:rsid w:val="00AA5F8B"/>
    <w:rsid w:val="00AA76CD"/>
    <w:rsid w:val="00AA7BEA"/>
    <w:rsid w:val="00AB0338"/>
    <w:rsid w:val="00AB04D2"/>
    <w:rsid w:val="00AB0783"/>
    <w:rsid w:val="00AB0BC8"/>
    <w:rsid w:val="00AB10C6"/>
    <w:rsid w:val="00AB11CA"/>
    <w:rsid w:val="00AB1387"/>
    <w:rsid w:val="00AB14D9"/>
    <w:rsid w:val="00AB19C7"/>
    <w:rsid w:val="00AB1B76"/>
    <w:rsid w:val="00AB1C41"/>
    <w:rsid w:val="00AB1DB3"/>
    <w:rsid w:val="00AB3137"/>
    <w:rsid w:val="00AB331E"/>
    <w:rsid w:val="00AB3B29"/>
    <w:rsid w:val="00AB4AB8"/>
    <w:rsid w:val="00AB4BAA"/>
    <w:rsid w:val="00AB508B"/>
    <w:rsid w:val="00AB5469"/>
    <w:rsid w:val="00AB5A12"/>
    <w:rsid w:val="00AB5E16"/>
    <w:rsid w:val="00AB655E"/>
    <w:rsid w:val="00AB693B"/>
    <w:rsid w:val="00AB69AC"/>
    <w:rsid w:val="00AB6EAE"/>
    <w:rsid w:val="00AB768B"/>
    <w:rsid w:val="00AB7DA2"/>
    <w:rsid w:val="00AC007F"/>
    <w:rsid w:val="00AC0584"/>
    <w:rsid w:val="00AC158C"/>
    <w:rsid w:val="00AC1AB7"/>
    <w:rsid w:val="00AC1ACE"/>
    <w:rsid w:val="00AC1D55"/>
    <w:rsid w:val="00AC1E23"/>
    <w:rsid w:val="00AC2373"/>
    <w:rsid w:val="00AC2B3D"/>
    <w:rsid w:val="00AC2DFA"/>
    <w:rsid w:val="00AC2ECD"/>
    <w:rsid w:val="00AC3119"/>
    <w:rsid w:val="00AC38AE"/>
    <w:rsid w:val="00AC48D6"/>
    <w:rsid w:val="00AC49FB"/>
    <w:rsid w:val="00AC5199"/>
    <w:rsid w:val="00AC5569"/>
    <w:rsid w:val="00AC5A10"/>
    <w:rsid w:val="00AC5B90"/>
    <w:rsid w:val="00AC630A"/>
    <w:rsid w:val="00AC6962"/>
    <w:rsid w:val="00AC76DF"/>
    <w:rsid w:val="00AC786A"/>
    <w:rsid w:val="00AD0460"/>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365"/>
    <w:rsid w:val="00AD4389"/>
    <w:rsid w:val="00AD4A5A"/>
    <w:rsid w:val="00AD5247"/>
    <w:rsid w:val="00AD5F33"/>
    <w:rsid w:val="00AD6059"/>
    <w:rsid w:val="00AD6514"/>
    <w:rsid w:val="00AD748F"/>
    <w:rsid w:val="00AD75D8"/>
    <w:rsid w:val="00AD7621"/>
    <w:rsid w:val="00AD7ABF"/>
    <w:rsid w:val="00AD7D2A"/>
    <w:rsid w:val="00AD7F4A"/>
    <w:rsid w:val="00AE01BF"/>
    <w:rsid w:val="00AE0416"/>
    <w:rsid w:val="00AE0455"/>
    <w:rsid w:val="00AE0A60"/>
    <w:rsid w:val="00AE0B37"/>
    <w:rsid w:val="00AE0E47"/>
    <w:rsid w:val="00AE150B"/>
    <w:rsid w:val="00AE1722"/>
    <w:rsid w:val="00AE182A"/>
    <w:rsid w:val="00AE1C9A"/>
    <w:rsid w:val="00AE27AC"/>
    <w:rsid w:val="00AE34E7"/>
    <w:rsid w:val="00AE360D"/>
    <w:rsid w:val="00AE3706"/>
    <w:rsid w:val="00AE39D2"/>
    <w:rsid w:val="00AE3D3C"/>
    <w:rsid w:val="00AE3E4C"/>
    <w:rsid w:val="00AE3FA0"/>
    <w:rsid w:val="00AE40E0"/>
    <w:rsid w:val="00AE437D"/>
    <w:rsid w:val="00AE45D8"/>
    <w:rsid w:val="00AE46E0"/>
    <w:rsid w:val="00AE4DBA"/>
    <w:rsid w:val="00AE4F07"/>
    <w:rsid w:val="00AE53B1"/>
    <w:rsid w:val="00AE5783"/>
    <w:rsid w:val="00AE5960"/>
    <w:rsid w:val="00AE71F0"/>
    <w:rsid w:val="00AE7257"/>
    <w:rsid w:val="00AE7707"/>
    <w:rsid w:val="00AE7DEB"/>
    <w:rsid w:val="00AF1C5D"/>
    <w:rsid w:val="00AF1E22"/>
    <w:rsid w:val="00AF271A"/>
    <w:rsid w:val="00AF2913"/>
    <w:rsid w:val="00AF2A94"/>
    <w:rsid w:val="00AF2FCD"/>
    <w:rsid w:val="00AF3219"/>
    <w:rsid w:val="00AF42D7"/>
    <w:rsid w:val="00AF4320"/>
    <w:rsid w:val="00AF474B"/>
    <w:rsid w:val="00AF4AFF"/>
    <w:rsid w:val="00AF643F"/>
    <w:rsid w:val="00AF66BE"/>
    <w:rsid w:val="00AF6CB8"/>
    <w:rsid w:val="00AF6CEF"/>
    <w:rsid w:val="00AF6DA0"/>
    <w:rsid w:val="00AF71D6"/>
    <w:rsid w:val="00AF770B"/>
    <w:rsid w:val="00AF775D"/>
    <w:rsid w:val="00B003DD"/>
    <w:rsid w:val="00B00572"/>
    <w:rsid w:val="00B006FE"/>
    <w:rsid w:val="00B007CB"/>
    <w:rsid w:val="00B00A65"/>
    <w:rsid w:val="00B02468"/>
    <w:rsid w:val="00B02AA9"/>
    <w:rsid w:val="00B02D93"/>
    <w:rsid w:val="00B02FA3"/>
    <w:rsid w:val="00B03281"/>
    <w:rsid w:val="00B05084"/>
    <w:rsid w:val="00B066D0"/>
    <w:rsid w:val="00B066D6"/>
    <w:rsid w:val="00B07444"/>
    <w:rsid w:val="00B07528"/>
    <w:rsid w:val="00B10ADE"/>
    <w:rsid w:val="00B10EEB"/>
    <w:rsid w:val="00B112F2"/>
    <w:rsid w:val="00B11356"/>
    <w:rsid w:val="00B11379"/>
    <w:rsid w:val="00B11567"/>
    <w:rsid w:val="00B1177A"/>
    <w:rsid w:val="00B11CCC"/>
    <w:rsid w:val="00B11D83"/>
    <w:rsid w:val="00B12447"/>
    <w:rsid w:val="00B129E3"/>
    <w:rsid w:val="00B132FF"/>
    <w:rsid w:val="00B143FA"/>
    <w:rsid w:val="00B146E4"/>
    <w:rsid w:val="00B14717"/>
    <w:rsid w:val="00B14B7A"/>
    <w:rsid w:val="00B154D6"/>
    <w:rsid w:val="00B15781"/>
    <w:rsid w:val="00B157F9"/>
    <w:rsid w:val="00B159ED"/>
    <w:rsid w:val="00B16747"/>
    <w:rsid w:val="00B167D1"/>
    <w:rsid w:val="00B168FB"/>
    <w:rsid w:val="00B169C0"/>
    <w:rsid w:val="00B175B3"/>
    <w:rsid w:val="00B17846"/>
    <w:rsid w:val="00B17D61"/>
    <w:rsid w:val="00B200EB"/>
    <w:rsid w:val="00B20256"/>
    <w:rsid w:val="00B205A1"/>
    <w:rsid w:val="00B206FF"/>
    <w:rsid w:val="00B20BA5"/>
    <w:rsid w:val="00B20D09"/>
    <w:rsid w:val="00B20DD9"/>
    <w:rsid w:val="00B21C08"/>
    <w:rsid w:val="00B21D5E"/>
    <w:rsid w:val="00B223A0"/>
    <w:rsid w:val="00B224F1"/>
    <w:rsid w:val="00B22634"/>
    <w:rsid w:val="00B22CAE"/>
    <w:rsid w:val="00B231A3"/>
    <w:rsid w:val="00B2327E"/>
    <w:rsid w:val="00B23473"/>
    <w:rsid w:val="00B23755"/>
    <w:rsid w:val="00B23D38"/>
    <w:rsid w:val="00B2409E"/>
    <w:rsid w:val="00B24598"/>
    <w:rsid w:val="00B24D34"/>
    <w:rsid w:val="00B24D9B"/>
    <w:rsid w:val="00B2590A"/>
    <w:rsid w:val="00B25A7A"/>
    <w:rsid w:val="00B25C07"/>
    <w:rsid w:val="00B25C41"/>
    <w:rsid w:val="00B263DB"/>
    <w:rsid w:val="00B26C1E"/>
    <w:rsid w:val="00B2763F"/>
    <w:rsid w:val="00B27AAC"/>
    <w:rsid w:val="00B27B91"/>
    <w:rsid w:val="00B27D16"/>
    <w:rsid w:val="00B27EF4"/>
    <w:rsid w:val="00B27EF6"/>
    <w:rsid w:val="00B30016"/>
    <w:rsid w:val="00B30309"/>
    <w:rsid w:val="00B30462"/>
    <w:rsid w:val="00B306D3"/>
    <w:rsid w:val="00B30887"/>
    <w:rsid w:val="00B30929"/>
    <w:rsid w:val="00B30D68"/>
    <w:rsid w:val="00B3133B"/>
    <w:rsid w:val="00B318DF"/>
    <w:rsid w:val="00B31A5E"/>
    <w:rsid w:val="00B31C21"/>
    <w:rsid w:val="00B31E98"/>
    <w:rsid w:val="00B32210"/>
    <w:rsid w:val="00B3262E"/>
    <w:rsid w:val="00B32BC1"/>
    <w:rsid w:val="00B336D5"/>
    <w:rsid w:val="00B337BC"/>
    <w:rsid w:val="00B34A46"/>
    <w:rsid w:val="00B35997"/>
    <w:rsid w:val="00B3635D"/>
    <w:rsid w:val="00B36538"/>
    <w:rsid w:val="00B36F25"/>
    <w:rsid w:val="00B36F3A"/>
    <w:rsid w:val="00B372AA"/>
    <w:rsid w:val="00B37975"/>
    <w:rsid w:val="00B37C1E"/>
    <w:rsid w:val="00B37C5F"/>
    <w:rsid w:val="00B40445"/>
    <w:rsid w:val="00B41888"/>
    <w:rsid w:val="00B433A6"/>
    <w:rsid w:val="00B44A42"/>
    <w:rsid w:val="00B44B37"/>
    <w:rsid w:val="00B44EB4"/>
    <w:rsid w:val="00B456C1"/>
    <w:rsid w:val="00B45A52"/>
    <w:rsid w:val="00B4603F"/>
    <w:rsid w:val="00B46175"/>
    <w:rsid w:val="00B46CDB"/>
    <w:rsid w:val="00B472E5"/>
    <w:rsid w:val="00B4761E"/>
    <w:rsid w:val="00B477B8"/>
    <w:rsid w:val="00B47803"/>
    <w:rsid w:val="00B4791A"/>
    <w:rsid w:val="00B47C29"/>
    <w:rsid w:val="00B47D21"/>
    <w:rsid w:val="00B50916"/>
    <w:rsid w:val="00B51008"/>
    <w:rsid w:val="00B51031"/>
    <w:rsid w:val="00B511F1"/>
    <w:rsid w:val="00B51D73"/>
    <w:rsid w:val="00B521C4"/>
    <w:rsid w:val="00B52318"/>
    <w:rsid w:val="00B5286A"/>
    <w:rsid w:val="00B5310E"/>
    <w:rsid w:val="00B53485"/>
    <w:rsid w:val="00B537CE"/>
    <w:rsid w:val="00B53DD8"/>
    <w:rsid w:val="00B540C7"/>
    <w:rsid w:val="00B54858"/>
    <w:rsid w:val="00B556A8"/>
    <w:rsid w:val="00B5620E"/>
    <w:rsid w:val="00B56E59"/>
    <w:rsid w:val="00B56F6A"/>
    <w:rsid w:val="00B57004"/>
    <w:rsid w:val="00B57291"/>
    <w:rsid w:val="00B575E0"/>
    <w:rsid w:val="00B57A4E"/>
    <w:rsid w:val="00B57B83"/>
    <w:rsid w:val="00B57D38"/>
    <w:rsid w:val="00B57D49"/>
    <w:rsid w:val="00B57FF9"/>
    <w:rsid w:val="00B60625"/>
    <w:rsid w:val="00B60BB3"/>
    <w:rsid w:val="00B61079"/>
    <w:rsid w:val="00B6124E"/>
    <w:rsid w:val="00B62BEF"/>
    <w:rsid w:val="00B62EC4"/>
    <w:rsid w:val="00B63658"/>
    <w:rsid w:val="00B6380F"/>
    <w:rsid w:val="00B63B96"/>
    <w:rsid w:val="00B63CEF"/>
    <w:rsid w:val="00B64A5E"/>
    <w:rsid w:val="00B64B37"/>
    <w:rsid w:val="00B66456"/>
    <w:rsid w:val="00B664C7"/>
    <w:rsid w:val="00B665B8"/>
    <w:rsid w:val="00B66A84"/>
    <w:rsid w:val="00B66BF5"/>
    <w:rsid w:val="00B66F4E"/>
    <w:rsid w:val="00B67E1B"/>
    <w:rsid w:val="00B7019D"/>
    <w:rsid w:val="00B70348"/>
    <w:rsid w:val="00B703FD"/>
    <w:rsid w:val="00B707E4"/>
    <w:rsid w:val="00B7092A"/>
    <w:rsid w:val="00B714FC"/>
    <w:rsid w:val="00B71578"/>
    <w:rsid w:val="00B71916"/>
    <w:rsid w:val="00B71ED1"/>
    <w:rsid w:val="00B71F98"/>
    <w:rsid w:val="00B7285B"/>
    <w:rsid w:val="00B72868"/>
    <w:rsid w:val="00B7331C"/>
    <w:rsid w:val="00B73583"/>
    <w:rsid w:val="00B739F6"/>
    <w:rsid w:val="00B742B6"/>
    <w:rsid w:val="00B74BA9"/>
    <w:rsid w:val="00B74C0A"/>
    <w:rsid w:val="00B75304"/>
    <w:rsid w:val="00B75B94"/>
    <w:rsid w:val="00B7691F"/>
    <w:rsid w:val="00B76D2A"/>
    <w:rsid w:val="00B770DC"/>
    <w:rsid w:val="00B777F2"/>
    <w:rsid w:val="00B77FFB"/>
    <w:rsid w:val="00B80838"/>
    <w:rsid w:val="00B80D1B"/>
    <w:rsid w:val="00B81A7B"/>
    <w:rsid w:val="00B81BB0"/>
    <w:rsid w:val="00B81FF6"/>
    <w:rsid w:val="00B8209E"/>
    <w:rsid w:val="00B8337D"/>
    <w:rsid w:val="00B83429"/>
    <w:rsid w:val="00B84089"/>
    <w:rsid w:val="00B84373"/>
    <w:rsid w:val="00B84C08"/>
    <w:rsid w:val="00B85203"/>
    <w:rsid w:val="00B852E5"/>
    <w:rsid w:val="00B85920"/>
    <w:rsid w:val="00B85DE5"/>
    <w:rsid w:val="00B85F55"/>
    <w:rsid w:val="00B85F9D"/>
    <w:rsid w:val="00B863E8"/>
    <w:rsid w:val="00B866B2"/>
    <w:rsid w:val="00B86D43"/>
    <w:rsid w:val="00B86FB9"/>
    <w:rsid w:val="00B870C6"/>
    <w:rsid w:val="00B9021E"/>
    <w:rsid w:val="00B90355"/>
    <w:rsid w:val="00B909B5"/>
    <w:rsid w:val="00B90BFF"/>
    <w:rsid w:val="00B90F73"/>
    <w:rsid w:val="00B911CA"/>
    <w:rsid w:val="00B91449"/>
    <w:rsid w:val="00B915F9"/>
    <w:rsid w:val="00B917F9"/>
    <w:rsid w:val="00B92AB0"/>
    <w:rsid w:val="00B92CED"/>
    <w:rsid w:val="00B92FF8"/>
    <w:rsid w:val="00B93454"/>
    <w:rsid w:val="00B93A56"/>
    <w:rsid w:val="00B93B59"/>
    <w:rsid w:val="00B93E70"/>
    <w:rsid w:val="00B9406A"/>
    <w:rsid w:val="00B94676"/>
    <w:rsid w:val="00B94CF9"/>
    <w:rsid w:val="00B951FE"/>
    <w:rsid w:val="00B9569C"/>
    <w:rsid w:val="00B95811"/>
    <w:rsid w:val="00B95DF2"/>
    <w:rsid w:val="00B95EE9"/>
    <w:rsid w:val="00B97413"/>
    <w:rsid w:val="00B97641"/>
    <w:rsid w:val="00B97BB4"/>
    <w:rsid w:val="00B97C21"/>
    <w:rsid w:val="00B97D91"/>
    <w:rsid w:val="00B97EC2"/>
    <w:rsid w:val="00BA0706"/>
    <w:rsid w:val="00BA081E"/>
    <w:rsid w:val="00BA08A3"/>
    <w:rsid w:val="00BA118B"/>
    <w:rsid w:val="00BA1464"/>
    <w:rsid w:val="00BA1C53"/>
    <w:rsid w:val="00BA1EFD"/>
    <w:rsid w:val="00BA20C5"/>
    <w:rsid w:val="00BA2280"/>
    <w:rsid w:val="00BA24E3"/>
    <w:rsid w:val="00BA28C0"/>
    <w:rsid w:val="00BA2A08"/>
    <w:rsid w:val="00BA33E1"/>
    <w:rsid w:val="00BA4561"/>
    <w:rsid w:val="00BA4E8B"/>
    <w:rsid w:val="00BA5484"/>
    <w:rsid w:val="00BA56D2"/>
    <w:rsid w:val="00BA5887"/>
    <w:rsid w:val="00BA58F5"/>
    <w:rsid w:val="00BA5B3B"/>
    <w:rsid w:val="00BA5C90"/>
    <w:rsid w:val="00BA5FF2"/>
    <w:rsid w:val="00BA64A7"/>
    <w:rsid w:val="00BA68D8"/>
    <w:rsid w:val="00BA70BB"/>
    <w:rsid w:val="00BA76E0"/>
    <w:rsid w:val="00BB0A24"/>
    <w:rsid w:val="00BB0DE4"/>
    <w:rsid w:val="00BB0EDF"/>
    <w:rsid w:val="00BB1463"/>
    <w:rsid w:val="00BB171F"/>
    <w:rsid w:val="00BB1B23"/>
    <w:rsid w:val="00BB21B4"/>
    <w:rsid w:val="00BB2416"/>
    <w:rsid w:val="00BB25C0"/>
    <w:rsid w:val="00BB26C4"/>
    <w:rsid w:val="00BB2863"/>
    <w:rsid w:val="00BB2A25"/>
    <w:rsid w:val="00BB2B8E"/>
    <w:rsid w:val="00BB2BED"/>
    <w:rsid w:val="00BB30F3"/>
    <w:rsid w:val="00BB3B2A"/>
    <w:rsid w:val="00BB4207"/>
    <w:rsid w:val="00BB4470"/>
    <w:rsid w:val="00BB4D1A"/>
    <w:rsid w:val="00BB51F7"/>
    <w:rsid w:val="00BB557F"/>
    <w:rsid w:val="00BB56A9"/>
    <w:rsid w:val="00BB608A"/>
    <w:rsid w:val="00BB6114"/>
    <w:rsid w:val="00BB6BE1"/>
    <w:rsid w:val="00BB6E21"/>
    <w:rsid w:val="00BB703C"/>
    <w:rsid w:val="00BB7076"/>
    <w:rsid w:val="00BC024D"/>
    <w:rsid w:val="00BC0979"/>
    <w:rsid w:val="00BC0BC7"/>
    <w:rsid w:val="00BC0CE6"/>
    <w:rsid w:val="00BC0F31"/>
    <w:rsid w:val="00BC0FC0"/>
    <w:rsid w:val="00BC0FDC"/>
    <w:rsid w:val="00BC1353"/>
    <w:rsid w:val="00BC1A21"/>
    <w:rsid w:val="00BC1B66"/>
    <w:rsid w:val="00BC285A"/>
    <w:rsid w:val="00BC3191"/>
    <w:rsid w:val="00BC4D2E"/>
    <w:rsid w:val="00BC4E54"/>
    <w:rsid w:val="00BC527D"/>
    <w:rsid w:val="00BC6BDD"/>
    <w:rsid w:val="00BC74D1"/>
    <w:rsid w:val="00BD0073"/>
    <w:rsid w:val="00BD026A"/>
    <w:rsid w:val="00BD0C44"/>
    <w:rsid w:val="00BD2423"/>
    <w:rsid w:val="00BD2861"/>
    <w:rsid w:val="00BD4448"/>
    <w:rsid w:val="00BD48AC"/>
    <w:rsid w:val="00BD4AE4"/>
    <w:rsid w:val="00BD4E26"/>
    <w:rsid w:val="00BD4FC6"/>
    <w:rsid w:val="00BD55BA"/>
    <w:rsid w:val="00BD56AF"/>
    <w:rsid w:val="00BD5762"/>
    <w:rsid w:val="00BD5F1A"/>
    <w:rsid w:val="00BD6A71"/>
    <w:rsid w:val="00BD7A8B"/>
    <w:rsid w:val="00BD7AFB"/>
    <w:rsid w:val="00BD7DE3"/>
    <w:rsid w:val="00BD7E04"/>
    <w:rsid w:val="00BE079A"/>
    <w:rsid w:val="00BE1234"/>
    <w:rsid w:val="00BE1583"/>
    <w:rsid w:val="00BE1C72"/>
    <w:rsid w:val="00BE1CD1"/>
    <w:rsid w:val="00BE260D"/>
    <w:rsid w:val="00BE294D"/>
    <w:rsid w:val="00BE29A9"/>
    <w:rsid w:val="00BE2A68"/>
    <w:rsid w:val="00BE2FA6"/>
    <w:rsid w:val="00BE333F"/>
    <w:rsid w:val="00BE35D4"/>
    <w:rsid w:val="00BE3EB4"/>
    <w:rsid w:val="00BE4265"/>
    <w:rsid w:val="00BE4619"/>
    <w:rsid w:val="00BE514C"/>
    <w:rsid w:val="00BE5346"/>
    <w:rsid w:val="00BE550C"/>
    <w:rsid w:val="00BE5B4C"/>
    <w:rsid w:val="00BE5CFC"/>
    <w:rsid w:val="00BE7030"/>
    <w:rsid w:val="00BE7406"/>
    <w:rsid w:val="00BE7603"/>
    <w:rsid w:val="00BE78D7"/>
    <w:rsid w:val="00BE78E6"/>
    <w:rsid w:val="00BE7ACA"/>
    <w:rsid w:val="00BF00AD"/>
    <w:rsid w:val="00BF07B8"/>
    <w:rsid w:val="00BF0BBF"/>
    <w:rsid w:val="00BF17FD"/>
    <w:rsid w:val="00BF192B"/>
    <w:rsid w:val="00BF1EDF"/>
    <w:rsid w:val="00BF212C"/>
    <w:rsid w:val="00BF2363"/>
    <w:rsid w:val="00BF3279"/>
    <w:rsid w:val="00BF335C"/>
    <w:rsid w:val="00BF3F37"/>
    <w:rsid w:val="00BF4BBF"/>
    <w:rsid w:val="00BF512B"/>
    <w:rsid w:val="00BF51F4"/>
    <w:rsid w:val="00BF5A7A"/>
    <w:rsid w:val="00BF6170"/>
    <w:rsid w:val="00BF6454"/>
    <w:rsid w:val="00BF657B"/>
    <w:rsid w:val="00BF694A"/>
    <w:rsid w:val="00BF6EEA"/>
    <w:rsid w:val="00BF6FD7"/>
    <w:rsid w:val="00BF74C7"/>
    <w:rsid w:val="00C00241"/>
    <w:rsid w:val="00C00809"/>
    <w:rsid w:val="00C008A0"/>
    <w:rsid w:val="00C00CCF"/>
    <w:rsid w:val="00C014D9"/>
    <w:rsid w:val="00C015F1"/>
    <w:rsid w:val="00C01F33"/>
    <w:rsid w:val="00C0209C"/>
    <w:rsid w:val="00C02143"/>
    <w:rsid w:val="00C021B6"/>
    <w:rsid w:val="00C02309"/>
    <w:rsid w:val="00C02CC6"/>
    <w:rsid w:val="00C02E7B"/>
    <w:rsid w:val="00C02EB9"/>
    <w:rsid w:val="00C0342D"/>
    <w:rsid w:val="00C035C2"/>
    <w:rsid w:val="00C037BB"/>
    <w:rsid w:val="00C03D49"/>
    <w:rsid w:val="00C040F7"/>
    <w:rsid w:val="00C04175"/>
    <w:rsid w:val="00C044AB"/>
    <w:rsid w:val="00C04607"/>
    <w:rsid w:val="00C048F8"/>
    <w:rsid w:val="00C04C9F"/>
    <w:rsid w:val="00C04FB7"/>
    <w:rsid w:val="00C05458"/>
    <w:rsid w:val="00C05706"/>
    <w:rsid w:val="00C06071"/>
    <w:rsid w:val="00C07377"/>
    <w:rsid w:val="00C0744C"/>
    <w:rsid w:val="00C0797B"/>
    <w:rsid w:val="00C10296"/>
    <w:rsid w:val="00C10478"/>
    <w:rsid w:val="00C109BC"/>
    <w:rsid w:val="00C11103"/>
    <w:rsid w:val="00C113E5"/>
    <w:rsid w:val="00C11633"/>
    <w:rsid w:val="00C11E79"/>
    <w:rsid w:val="00C12107"/>
    <w:rsid w:val="00C13962"/>
    <w:rsid w:val="00C14011"/>
    <w:rsid w:val="00C143E7"/>
    <w:rsid w:val="00C14D4B"/>
    <w:rsid w:val="00C154BB"/>
    <w:rsid w:val="00C15D1A"/>
    <w:rsid w:val="00C1608A"/>
    <w:rsid w:val="00C16757"/>
    <w:rsid w:val="00C16D21"/>
    <w:rsid w:val="00C17316"/>
    <w:rsid w:val="00C20008"/>
    <w:rsid w:val="00C2242D"/>
    <w:rsid w:val="00C226CD"/>
    <w:rsid w:val="00C22A66"/>
    <w:rsid w:val="00C22D4C"/>
    <w:rsid w:val="00C2338A"/>
    <w:rsid w:val="00C235E6"/>
    <w:rsid w:val="00C23EAD"/>
    <w:rsid w:val="00C24AA4"/>
    <w:rsid w:val="00C24D21"/>
    <w:rsid w:val="00C250CC"/>
    <w:rsid w:val="00C251A1"/>
    <w:rsid w:val="00C256C6"/>
    <w:rsid w:val="00C26007"/>
    <w:rsid w:val="00C279B5"/>
    <w:rsid w:val="00C27C39"/>
    <w:rsid w:val="00C27C45"/>
    <w:rsid w:val="00C27CE5"/>
    <w:rsid w:val="00C304A9"/>
    <w:rsid w:val="00C310B6"/>
    <w:rsid w:val="00C3137E"/>
    <w:rsid w:val="00C3171B"/>
    <w:rsid w:val="00C31BA5"/>
    <w:rsid w:val="00C31D66"/>
    <w:rsid w:val="00C3223C"/>
    <w:rsid w:val="00C32DE5"/>
    <w:rsid w:val="00C32FA7"/>
    <w:rsid w:val="00C331F5"/>
    <w:rsid w:val="00C33ACE"/>
    <w:rsid w:val="00C33FE6"/>
    <w:rsid w:val="00C3443D"/>
    <w:rsid w:val="00C34465"/>
    <w:rsid w:val="00C348D9"/>
    <w:rsid w:val="00C34D28"/>
    <w:rsid w:val="00C34D4F"/>
    <w:rsid w:val="00C34E2A"/>
    <w:rsid w:val="00C34EA1"/>
    <w:rsid w:val="00C35688"/>
    <w:rsid w:val="00C35901"/>
    <w:rsid w:val="00C35AAF"/>
    <w:rsid w:val="00C35D71"/>
    <w:rsid w:val="00C36539"/>
    <w:rsid w:val="00C366A4"/>
    <w:rsid w:val="00C36AB0"/>
    <w:rsid w:val="00C3719D"/>
    <w:rsid w:val="00C375B4"/>
    <w:rsid w:val="00C4082F"/>
    <w:rsid w:val="00C40927"/>
    <w:rsid w:val="00C40976"/>
    <w:rsid w:val="00C40F37"/>
    <w:rsid w:val="00C41535"/>
    <w:rsid w:val="00C41EB7"/>
    <w:rsid w:val="00C4200C"/>
    <w:rsid w:val="00C4234B"/>
    <w:rsid w:val="00C4336B"/>
    <w:rsid w:val="00C4374F"/>
    <w:rsid w:val="00C43A6C"/>
    <w:rsid w:val="00C43F25"/>
    <w:rsid w:val="00C43FCC"/>
    <w:rsid w:val="00C441B7"/>
    <w:rsid w:val="00C4483F"/>
    <w:rsid w:val="00C44972"/>
    <w:rsid w:val="00C4501A"/>
    <w:rsid w:val="00C45459"/>
    <w:rsid w:val="00C45739"/>
    <w:rsid w:val="00C45ACF"/>
    <w:rsid w:val="00C45F08"/>
    <w:rsid w:val="00C463DA"/>
    <w:rsid w:val="00C46B7B"/>
    <w:rsid w:val="00C46BC0"/>
    <w:rsid w:val="00C4704B"/>
    <w:rsid w:val="00C47882"/>
    <w:rsid w:val="00C500B5"/>
    <w:rsid w:val="00C5010D"/>
    <w:rsid w:val="00C5097D"/>
    <w:rsid w:val="00C50C5C"/>
    <w:rsid w:val="00C50D88"/>
    <w:rsid w:val="00C50F66"/>
    <w:rsid w:val="00C51032"/>
    <w:rsid w:val="00C515C8"/>
    <w:rsid w:val="00C5269D"/>
    <w:rsid w:val="00C52986"/>
    <w:rsid w:val="00C52B72"/>
    <w:rsid w:val="00C52FD2"/>
    <w:rsid w:val="00C532DB"/>
    <w:rsid w:val="00C537C2"/>
    <w:rsid w:val="00C53AD2"/>
    <w:rsid w:val="00C53FA7"/>
    <w:rsid w:val="00C54995"/>
    <w:rsid w:val="00C54D41"/>
    <w:rsid w:val="00C54D88"/>
    <w:rsid w:val="00C5518F"/>
    <w:rsid w:val="00C55464"/>
    <w:rsid w:val="00C55D80"/>
    <w:rsid w:val="00C55E1C"/>
    <w:rsid w:val="00C56354"/>
    <w:rsid w:val="00C563BF"/>
    <w:rsid w:val="00C5751B"/>
    <w:rsid w:val="00C57E2F"/>
    <w:rsid w:val="00C60783"/>
    <w:rsid w:val="00C60B0A"/>
    <w:rsid w:val="00C61623"/>
    <w:rsid w:val="00C61CAE"/>
    <w:rsid w:val="00C61F29"/>
    <w:rsid w:val="00C62052"/>
    <w:rsid w:val="00C6223E"/>
    <w:rsid w:val="00C62910"/>
    <w:rsid w:val="00C62B74"/>
    <w:rsid w:val="00C62F5A"/>
    <w:rsid w:val="00C6332F"/>
    <w:rsid w:val="00C634E4"/>
    <w:rsid w:val="00C63540"/>
    <w:rsid w:val="00C6360A"/>
    <w:rsid w:val="00C637DE"/>
    <w:rsid w:val="00C63A07"/>
    <w:rsid w:val="00C63F84"/>
    <w:rsid w:val="00C64672"/>
    <w:rsid w:val="00C654C6"/>
    <w:rsid w:val="00C65560"/>
    <w:rsid w:val="00C65765"/>
    <w:rsid w:val="00C65EBC"/>
    <w:rsid w:val="00C65F0C"/>
    <w:rsid w:val="00C66472"/>
    <w:rsid w:val="00C668F7"/>
    <w:rsid w:val="00C6692D"/>
    <w:rsid w:val="00C66A87"/>
    <w:rsid w:val="00C671CA"/>
    <w:rsid w:val="00C67D98"/>
    <w:rsid w:val="00C70697"/>
    <w:rsid w:val="00C70D2F"/>
    <w:rsid w:val="00C711EE"/>
    <w:rsid w:val="00C71278"/>
    <w:rsid w:val="00C7150A"/>
    <w:rsid w:val="00C7240B"/>
    <w:rsid w:val="00C728F3"/>
    <w:rsid w:val="00C72BE4"/>
    <w:rsid w:val="00C72EF4"/>
    <w:rsid w:val="00C72F0A"/>
    <w:rsid w:val="00C72F4E"/>
    <w:rsid w:val="00C73150"/>
    <w:rsid w:val="00C731A9"/>
    <w:rsid w:val="00C7375A"/>
    <w:rsid w:val="00C73A2A"/>
    <w:rsid w:val="00C73CCB"/>
    <w:rsid w:val="00C73E2A"/>
    <w:rsid w:val="00C7412A"/>
    <w:rsid w:val="00C74147"/>
    <w:rsid w:val="00C749E7"/>
    <w:rsid w:val="00C754E8"/>
    <w:rsid w:val="00C755E3"/>
    <w:rsid w:val="00C75A7A"/>
    <w:rsid w:val="00C75C83"/>
    <w:rsid w:val="00C75D2F"/>
    <w:rsid w:val="00C76D0F"/>
    <w:rsid w:val="00C76D90"/>
    <w:rsid w:val="00C76E3C"/>
    <w:rsid w:val="00C77624"/>
    <w:rsid w:val="00C77A15"/>
    <w:rsid w:val="00C8008F"/>
    <w:rsid w:val="00C8085D"/>
    <w:rsid w:val="00C810C3"/>
    <w:rsid w:val="00C81568"/>
    <w:rsid w:val="00C81773"/>
    <w:rsid w:val="00C818FC"/>
    <w:rsid w:val="00C821D1"/>
    <w:rsid w:val="00C82387"/>
    <w:rsid w:val="00C82773"/>
    <w:rsid w:val="00C82DFE"/>
    <w:rsid w:val="00C830E3"/>
    <w:rsid w:val="00C8312A"/>
    <w:rsid w:val="00C83A87"/>
    <w:rsid w:val="00C84838"/>
    <w:rsid w:val="00C84C4B"/>
    <w:rsid w:val="00C85679"/>
    <w:rsid w:val="00C857B3"/>
    <w:rsid w:val="00C85DC0"/>
    <w:rsid w:val="00C860EE"/>
    <w:rsid w:val="00C866EE"/>
    <w:rsid w:val="00C86706"/>
    <w:rsid w:val="00C86CFF"/>
    <w:rsid w:val="00C86F7E"/>
    <w:rsid w:val="00C875B0"/>
    <w:rsid w:val="00C87AD6"/>
    <w:rsid w:val="00C87B8F"/>
    <w:rsid w:val="00C87C58"/>
    <w:rsid w:val="00C901D2"/>
    <w:rsid w:val="00C9027A"/>
    <w:rsid w:val="00C9068E"/>
    <w:rsid w:val="00C90B1C"/>
    <w:rsid w:val="00C91176"/>
    <w:rsid w:val="00C92436"/>
    <w:rsid w:val="00C929F7"/>
    <w:rsid w:val="00C93490"/>
    <w:rsid w:val="00C93910"/>
    <w:rsid w:val="00C93BC6"/>
    <w:rsid w:val="00C93C4B"/>
    <w:rsid w:val="00C94083"/>
    <w:rsid w:val="00C944AB"/>
    <w:rsid w:val="00C9469F"/>
    <w:rsid w:val="00C947AA"/>
    <w:rsid w:val="00C94F3C"/>
    <w:rsid w:val="00C95B40"/>
    <w:rsid w:val="00C95D0F"/>
    <w:rsid w:val="00C966F9"/>
    <w:rsid w:val="00C96804"/>
    <w:rsid w:val="00C96B2C"/>
    <w:rsid w:val="00C97567"/>
    <w:rsid w:val="00C97A5F"/>
    <w:rsid w:val="00C97BCB"/>
    <w:rsid w:val="00C97EA2"/>
    <w:rsid w:val="00CA0036"/>
    <w:rsid w:val="00CA0A65"/>
    <w:rsid w:val="00CA17EF"/>
    <w:rsid w:val="00CA1ED8"/>
    <w:rsid w:val="00CA26F9"/>
    <w:rsid w:val="00CA29AB"/>
    <w:rsid w:val="00CA2CE3"/>
    <w:rsid w:val="00CA38D6"/>
    <w:rsid w:val="00CA390E"/>
    <w:rsid w:val="00CA39A2"/>
    <w:rsid w:val="00CA3A68"/>
    <w:rsid w:val="00CA3BE0"/>
    <w:rsid w:val="00CA3DFD"/>
    <w:rsid w:val="00CA3E47"/>
    <w:rsid w:val="00CA3FA1"/>
    <w:rsid w:val="00CA410A"/>
    <w:rsid w:val="00CA423D"/>
    <w:rsid w:val="00CA42DE"/>
    <w:rsid w:val="00CA4E1A"/>
    <w:rsid w:val="00CA57E7"/>
    <w:rsid w:val="00CA59E2"/>
    <w:rsid w:val="00CA5D20"/>
    <w:rsid w:val="00CA6781"/>
    <w:rsid w:val="00CA7C77"/>
    <w:rsid w:val="00CA7D65"/>
    <w:rsid w:val="00CB0F89"/>
    <w:rsid w:val="00CB1F63"/>
    <w:rsid w:val="00CB2067"/>
    <w:rsid w:val="00CB2075"/>
    <w:rsid w:val="00CB374D"/>
    <w:rsid w:val="00CB37DE"/>
    <w:rsid w:val="00CB412A"/>
    <w:rsid w:val="00CB4899"/>
    <w:rsid w:val="00CB4D5A"/>
    <w:rsid w:val="00CB51CE"/>
    <w:rsid w:val="00CB639A"/>
    <w:rsid w:val="00CB6855"/>
    <w:rsid w:val="00CB6997"/>
    <w:rsid w:val="00CB712F"/>
    <w:rsid w:val="00CB79B1"/>
    <w:rsid w:val="00CC040E"/>
    <w:rsid w:val="00CC05C7"/>
    <w:rsid w:val="00CC05E6"/>
    <w:rsid w:val="00CC111F"/>
    <w:rsid w:val="00CC1348"/>
    <w:rsid w:val="00CC1E1C"/>
    <w:rsid w:val="00CC2384"/>
    <w:rsid w:val="00CC2A50"/>
    <w:rsid w:val="00CC3806"/>
    <w:rsid w:val="00CC3874"/>
    <w:rsid w:val="00CC3CBF"/>
    <w:rsid w:val="00CC3E12"/>
    <w:rsid w:val="00CC3EA0"/>
    <w:rsid w:val="00CC469C"/>
    <w:rsid w:val="00CC4E43"/>
    <w:rsid w:val="00CC51F4"/>
    <w:rsid w:val="00CC5C3E"/>
    <w:rsid w:val="00CC5D4D"/>
    <w:rsid w:val="00CC62AA"/>
    <w:rsid w:val="00CC66FA"/>
    <w:rsid w:val="00CC67A1"/>
    <w:rsid w:val="00CC71A0"/>
    <w:rsid w:val="00CC73CC"/>
    <w:rsid w:val="00CC7B45"/>
    <w:rsid w:val="00CD0789"/>
    <w:rsid w:val="00CD0B1E"/>
    <w:rsid w:val="00CD0D82"/>
    <w:rsid w:val="00CD0EB6"/>
    <w:rsid w:val="00CD1188"/>
    <w:rsid w:val="00CD12FC"/>
    <w:rsid w:val="00CD15BB"/>
    <w:rsid w:val="00CD2D31"/>
    <w:rsid w:val="00CD2DD8"/>
    <w:rsid w:val="00CD2ED1"/>
    <w:rsid w:val="00CD337B"/>
    <w:rsid w:val="00CD39A4"/>
    <w:rsid w:val="00CD40DC"/>
    <w:rsid w:val="00CD4CD9"/>
    <w:rsid w:val="00CD55A5"/>
    <w:rsid w:val="00CD5E1A"/>
    <w:rsid w:val="00CD63B2"/>
    <w:rsid w:val="00CD652C"/>
    <w:rsid w:val="00CD6B8F"/>
    <w:rsid w:val="00CD6CA5"/>
    <w:rsid w:val="00CD6FCC"/>
    <w:rsid w:val="00CD7B72"/>
    <w:rsid w:val="00CE0744"/>
    <w:rsid w:val="00CE0F52"/>
    <w:rsid w:val="00CE1237"/>
    <w:rsid w:val="00CE1A49"/>
    <w:rsid w:val="00CE277C"/>
    <w:rsid w:val="00CE292F"/>
    <w:rsid w:val="00CE2A71"/>
    <w:rsid w:val="00CE2C47"/>
    <w:rsid w:val="00CE31E2"/>
    <w:rsid w:val="00CE41EA"/>
    <w:rsid w:val="00CE4955"/>
    <w:rsid w:val="00CE4A12"/>
    <w:rsid w:val="00CE4B16"/>
    <w:rsid w:val="00CE4CDB"/>
    <w:rsid w:val="00CE56A9"/>
    <w:rsid w:val="00CE59DC"/>
    <w:rsid w:val="00CE5B18"/>
    <w:rsid w:val="00CE5EBF"/>
    <w:rsid w:val="00CE6233"/>
    <w:rsid w:val="00CE7561"/>
    <w:rsid w:val="00CE75E3"/>
    <w:rsid w:val="00CE7E77"/>
    <w:rsid w:val="00CF0059"/>
    <w:rsid w:val="00CF07BD"/>
    <w:rsid w:val="00CF0924"/>
    <w:rsid w:val="00CF0C35"/>
    <w:rsid w:val="00CF0C40"/>
    <w:rsid w:val="00CF0DD0"/>
    <w:rsid w:val="00CF1042"/>
    <w:rsid w:val="00CF11F6"/>
    <w:rsid w:val="00CF1354"/>
    <w:rsid w:val="00CF2B36"/>
    <w:rsid w:val="00CF3103"/>
    <w:rsid w:val="00CF3750"/>
    <w:rsid w:val="00CF3B1F"/>
    <w:rsid w:val="00CF3BF6"/>
    <w:rsid w:val="00CF3C36"/>
    <w:rsid w:val="00CF4183"/>
    <w:rsid w:val="00CF46DA"/>
    <w:rsid w:val="00CF5117"/>
    <w:rsid w:val="00CF5672"/>
    <w:rsid w:val="00CF57A9"/>
    <w:rsid w:val="00CF625B"/>
    <w:rsid w:val="00CF6712"/>
    <w:rsid w:val="00CF687E"/>
    <w:rsid w:val="00CF743E"/>
    <w:rsid w:val="00D00795"/>
    <w:rsid w:val="00D018A7"/>
    <w:rsid w:val="00D01A7D"/>
    <w:rsid w:val="00D01D27"/>
    <w:rsid w:val="00D02092"/>
    <w:rsid w:val="00D02803"/>
    <w:rsid w:val="00D02D56"/>
    <w:rsid w:val="00D0345B"/>
    <w:rsid w:val="00D0349B"/>
    <w:rsid w:val="00D035EE"/>
    <w:rsid w:val="00D03B52"/>
    <w:rsid w:val="00D03E87"/>
    <w:rsid w:val="00D04EAA"/>
    <w:rsid w:val="00D0576B"/>
    <w:rsid w:val="00D05A48"/>
    <w:rsid w:val="00D060A1"/>
    <w:rsid w:val="00D0634C"/>
    <w:rsid w:val="00D06AD4"/>
    <w:rsid w:val="00D06D04"/>
    <w:rsid w:val="00D07567"/>
    <w:rsid w:val="00D077AF"/>
    <w:rsid w:val="00D07C8C"/>
    <w:rsid w:val="00D07FA5"/>
    <w:rsid w:val="00D10249"/>
    <w:rsid w:val="00D10656"/>
    <w:rsid w:val="00D10659"/>
    <w:rsid w:val="00D115C3"/>
    <w:rsid w:val="00D11897"/>
    <w:rsid w:val="00D11A4D"/>
    <w:rsid w:val="00D11D33"/>
    <w:rsid w:val="00D11FBD"/>
    <w:rsid w:val="00D120C4"/>
    <w:rsid w:val="00D121BA"/>
    <w:rsid w:val="00D122AC"/>
    <w:rsid w:val="00D1269E"/>
    <w:rsid w:val="00D1276E"/>
    <w:rsid w:val="00D128A7"/>
    <w:rsid w:val="00D12BDC"/>
    <w:rsid w:val="00D13135"/>
    <w:rsid w:val="00D136C1"/>
    <w:rsid w:val="00D137A4"/>
    <w:rsid w:val="00D13E33"/>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7F"/>
    <w:rsid w:val="00D20C89"/>
    <w:rsid w:val="00D20ED2"/>
    <w:rsid w:val="00D212E2"/>
    <w:rsid w:val="00D21443"/>
    <w:rsid w:val="00D22282"/>
    <w:rsid w:val="00D235FD"/>
    <w:rsid w:val="00D239A7"/>
    <w:rsid w:val="00D23F47"/>
    <w:rsid w:val="00D24400"/>
    <w:rsid w:val="00D244BB"/>
    <w:rsid w:val="00D248DC"/>
    <w:rsid w:val="00D24B42"/>
    <w:rsid w:val="00D24B5D"/>
    <w:rsid w:val="00D25297"/>
    <w:rsid w:val="00D252DD"/>
    <w:rsid w:val="00D25AFD"/>
    <w:rsid w:val="00D25F93"/>
    <w:rsid w:val="00D26C60"/>
    <w:rsid w:val="00D26F4D"/>
    <w:rsid w:val="00D27938"/>
    <w:rsid w:val="00D27BE2"/>
    <w:rsid w:val="00D27DA6"/>
    <w:rsid w:val="00D301EC"/>
    <w:rsid w:val="00D3057F"/>
    <w:rsid w:val="00D30F00"/>
    <w:rsid w:val="00D30FF6"/>
    <w:rsid w:val="00D3110B"/>
    <w:rsid w:val="00D3122B"/>
    <w:rsid w:val="00D312FE"/>
    <w:rsid w:val="00D3148F"/>
    <w:rsid w:val="00D31732"/>
    <w:rsid w:val="00D32001"/>
    <w:rsid w:val="00D32390"/>
    <w:rsid w:val="00D324BC"/>
    <w:rsid w:val="00D3256F"/>
    <w:rsid w:val="00D326D7"/>
    <w:rsid w:val="00D32F1F"/>
    <w:rsid w:val="00D337F1"/>
    <w:rsid w:val="00D341A0"/>
    <w:rsid w:val="00D3467D"/>
    <w:rsid w:val="00D352F6"/>
    <w:rsid w:val="00D354FA"/>
    <w:rsid w:val="00D359F8"/>
    <w:rsid w:val="00D3621D"/>
    <w:rsid w:val="00D36DFD"/>
    <w:rsid w:val="00D36E71"/>
    <w:rsid w:val="00D36EB2"/>
    <w:rsid w:val="00D37053"/>
    <w:rsid w:val="00D3771F"/>
    <w:rsid w:val="00D37D87"/>
    <w:rsid w:val="00D4014B"/>
    <w:rsid w:val="00D4059D"/>
    <w:rsid w:val="00D40629"/>
    <w:rsid w:val="00D40B33"/>
    <w:rsid w:val="00D40D8E"/>
    <w:rsid w:val="00D4102D"/>
    <w:rsid w:val="00D417B1"/>
    <w:rsid w:val="00D41A3F"/>
    <w:rsid w:val="00D42335"/>
    <w:rsid w:val="00D424D8"/>
    <w:rsid w:val="00D42CBB"/>
    <w:rsid w:val="00D4318F"/>
    <w:rsid w:val="00D4329B"/>
    <w:rsid w:val="00D434F3"/>
    <w:rsid w:val="00D438BF"/>
    <w:rsid w:val="00D440F8"/>
    <w:rsid w:val="00D44BFF"/>
    <w:rsid w:val="00D4526B"/>
    <w:rsid w:val="00D45337"/>
    <w:rsid w:val="00D46499"/>
    <w:rsid w:val="00D464F4"/>
    <w:rsid w:val="00D464FC"/>
    <w:rsid w:val="00D471BF"/>
    <w:rsid w:val="00D47486"/>
    <w:rsid w:val="00D47625"/>
    <w:rsid w:val="00D47B9A"/>
    <w:rsid w:val="00D47DFC"/>
    <w:rsid w:val="00D5019F"/>
    <w:rsid w:val="00D50B5C"/>
    <w:rsid w:val="00D50E90"/>
    <w:rsid w:val="00D514E7"/>
    <w:rsid w:val="00D5198F"/>
    <w:rsid w:val="00D52006"/>
    <w:rsid w:val="00D52010"/>
    <w:rsid w:val="00D52236"/>
    <w:rsid w:val="00D52331"/>
    <w:rsid w:val="00D5274F"/>
    <w:rsid w:val="00D52A97"/>
    <w:rsid w:val="00D53014"/>
    <w:rsid w:val="00D530D0"/>
    <w:rsid w:val="00D53189"/>
    <w:rsid w:val="00D532C3"/>
    <w:rsid w:val="00D53494"/>
    <w:rsid w:val="00D53636"/>
    <w:rsid w:val="00D5386D"/>
    <w:rsid w:val="00D53EA6"/>
    <w:rsid w:val="00D5425F"/>
    <w:rsid w:val="00D54352"/>
    <w:rsid w:val="00D546FF"/>
    <w:rsid w:val="00D54CEE"/>
    <w:rsid w:val="00D54E3E"/>
    <w:rsid w:val="00D55085"/>
    <w:rsid w:val="00D551ED"/>
    <w:rsid w:val="00D55AD5"/>
    <w:rsid w:val="00D55DC1"/>
    <w:rsid w:val="00D56D5F"/>
    <w:rsid w:val="00D57239"/>
    <w:rsid w:val="00D5757C"/>
    <w:rsid w:val="00D576CA"/>
    <w:rsid w:val="00D57D14"/>
    <w:rsid w:val="00D57FA3"/>
    <w:rsid w:val="00D618AF"/>
    <w:rsid w:val="00D61AF5"/>
    <w:rsid w:val="00D61E32"/>
    <w:rsid w:val="00D62095"/>
    <w:rsid w:val="00D623DA"/>
    <w:rsid w:val="00D62986"/>
    <w:rsid w:val="00D62A67"/>
    <w:rsid w:val="00D62C4D"/>
    <w:rsid w:val="00D63D1A"/>
    <w:rsid w:val="00D64533"/>
    <w:rsid w:val="00D64B69"/>
    <w:rsid w:val="00D64E93"/>
    <w:rsid w:val="00D652B5"/>
    <w:rsid w:val="00D657F4"/>
    <w:rsid w:val="00D65966"/>
    <w:rsid w:val="00D65C07"/>
    <w:rsid w:val="00D66499"/>
    <w:rsid w:val="00D6722F"/>
    <w:rsid w:val="00D67AB9"/>
    <w:rsid w:val="00D67CE9"/>
    <w:rsid w:val="00D70025"/>
    <w:rsid w:val="00D704D5"/>
    <w:rsid w:val="00D708B0"/>
    <w:rsid w:val="00D70A6F"/>
    <w:rsid w:val="00D70EE7"/>
    <w:rsid w:val="00D713FD"/>
    <w:rsid w:val="00D7149A"/>
    <w:rsid w:val="00D71A6C"/>
    <w:rsid w:val="00D71C2E"/>
    <w:rsid w:val="00D72120"/>
    <w:rsid w:val="00D721C5"/>
    <w:rsid w:val="00D722DE"/>
    <w:rsid w:val="00D726D9"/>
    <w:rsid w:val="00D732EC"/>
    <w:rsid w:val="00D73397"/>
    <w:rsid w:val="00D733FA"/>
    <w:rsid w:val="00D73412"/>
    <w:rsid w:val="00D7355C"/>
    <w:rsid w:val="00D73775"/>
    <w:rsid w:val="00D7383F"/>
    <w:rsid w:val="00D7389E"/>
    <w:rsid w:val="00D74C2F"/>
    <w:rsid w:val="00D74F10"/>
    <w:rsid w:val="00D74FCF"/>
    <w:rsid w:val="00D753C0"/>
    <w:rsid w:val="00D75620"/>
    <w:rsid w:val="00D75632"/>
    <w:rsid w:val="00D75BA0"/>
    <w:rsid w:val="00D77B1D"/>
    <w:rsid w:val="00D80008"/>
    <w:rsid w:val="00D800BC"/>
    <w:rsid w:val="00D8021F"/>
    <w:rsid w:val="00D80383"/>
    <w:rsid w:val="00D80BDA"/>
    <w:rsid w:val="00D80ED4"/>
    <w:rsid w:val="00D81017"/>
    <w:rsid w:val="00D8178B"/>
    <w:rsid w:val="00D817E8"/>
    <w:rsid w:val="00D81B65"/>
    <w:rsid w:val="00D823C6"/>
    <w:rsid w:val="00D82538"/>
    <w:rsid w:val="00D826B9"/>
    <w:rsid w:val="00D83480"/>
    <w:rsid w:val="00D83497"/>
    <w:rsid w:val="00D8370C"/>
    <w:rsid w:val="00D84E2F"/>
    <w:rsid w:val="00D85917"/>
    <w:rsid w:val="00D85D70"/>
    <w:rsid w:val="00D8665F"/>
    <w:rsid w:val="00D86D11"/>
    <w:rsid w:val="00D871CE"/>
    <w:rsid w:val="00D87270"/>
    <w:rsid w:val="00D87C37"/>
    <w:rsid w:val="00D87C42"/>
    <w:rsid w:val="00D90375"/>
    <w:rsid w:val="00D90730"/>
    <w:rsid w:val="00D909B2"/>
    <w:rsid w:val="00D90B09"/>
    <w:rsid w:val="00D91078"/>
    <w:rsid w:val="00D9127D"/>
    <w:rsid w:val="00D91733"/>
    <w:rsid w:val="00D9196D"/>
    <w:rsid w:val="00D91D43"/>
    <w:rsid w:val="00D92036"/>
    <w:rsid w:val="00D92982"/>
    <w:rsid w:val="00D9298B"/>
    <w:rsid w:val="00D92F92"/>
    <w:rsid w:val="00D9383B"/>
    <w:rsid w:val="00D9396B"/>
    <w:rsid w:val="00D94C2B"/>
    <w:rsid w:val="00D9537D"/>
    <w:rsid w:val="00D95A1E"/>
    <w:rsid w:val="00D9613D"/>
    <w:rsid w:val="00D96D18"/>
    <w:rsid w:val="00D9704D"/>
    <w:rsid w:val="00D977E9"/>
    <w:rsid w:val="00D97B8A"/>
    <w:rsid w:val="00DA0017"/>
    <w:rsid w:val="00DA005E"/>
    <w:rsid w:val="00DA0B7E"/>
    <w:rsid w:val="00DA11F8"/>
    <w:rsid w:val="00DA13D3"/>
    <w:rsid w:val="00DA1E71"/>
    <w:rsid w:val="00DA2086"/>
    <w:rsid w:val="00DA2891"/>
    <w:rsid w:val="00DA2A4E"/>
    <w:rsid w:val="00DA2D31"/>
    <w:rsid w:val="00DA2D47"/>
    <w:rsid w:val="00DA305E"/>
    <w:rsid w:val="00DA4546"/>
    <w:rsid w:val="00DA4A9B"/>
    <w:rsid w:val="00DA4E27"/>
    <w:rsid w:val="00DA5417"/>
    <w:rsid w:val="00DA56E8"/>
    <w:rsid w:val="00DA5B30"/>
    <w:rsid w:val="00DA6066"/>
    <w:rsid w:val="00DA64C6"/>
    <w:rsid w:val="00DA6990"/>
    <w:rsid w:val="00DA7077"/>
    <w:rsid w:val="00DA70FE"/>
    <w:rsid w:val="00DA716E"/>
    <w:rsid w:val="00DB0292"/>
    <w:rsid w:val="00DB0A9A"/>
    <w:rsid w:val="00DB0BEF"/>
    <w:rsid w:val="00DB0BF2"/>
    <w:rsid w:val="00DB1948"/>
    <w:rsid w:val="00DB19A3"/>
    <w:rsid w:val="00DB27F9"/>
    <w:rsid w:val="00DB2DF7"/>
    <w:rsid w:val="00DB34FA"/>
    <w:rsid w:val="00DB35C2"/>
    <w:rsid w:val="00DB377D"/>
    <w:rsid w:val="00DB3C4C"/>
    <w:rsid w:val="00DB4579"/>
    <w:rsid w:val="00DB50C5"/>
    <w:rsid w:val="00DB5804"/>
    <w:rsid w:val="00DB58B9"/>
    <w:rsid w:val="00DB59AD"/>
    <w:rsid w:val="00DB5F9C"/>
    <w:rsid w:val="00DB6054"/>
    <w:rsid w:val="00DB6A32"/>
    <w:rsid w:val="00DB6E10"/>
    <w:rsid w:val="00DB6FD5"/>
    <w:rsid w:val="00DC0BB6"/>
    <w:rsid w:val="00DC112E"/>
    <w:rsid w:val="00DC1234"/>
    <w:rsid w:val="00DC15DB"/>
    <w:rsid w:val="00DC1975"/>
    <w:rsid w:val="00DC2D36"/>
    <w:rsid w:val="00DC3D86"/>
    <w:rsid w:val="00DC4BFC"/>
    <w:rsid w:val="00DC4F13"/>
    <w:rsid w:val="00DC53EF"/>
    <w:rsid w:val="00DC5999"/>
    <w:rsid w:val="00DC5E99"/>
    <w:rsid w:val="00DC5FB3"/>
    <w:rsid w:val="00DC60E0"/>
    <w:rsid w:val="00DC6129"/>
    <w:rsid w:val="00DC631A"/>
    <w:rsid w:val="00DC662C"/>
    <w:rsid w:val="00DC6DC7"/>
    <w:rsid w:val="00DC74E0"/>
    <w:rsid w:val="00DC7539"/>
    <w:rsid w:val="00DD017F"/>
    <w:rsid w:val="00DD0D1F"/>
    <w:rsid w:val="00DD0F0A"/>
    <w:rsid w:val="00DD1137"/>
    <w:rsid w:val="00DD126B"/>
    <w:rsid w:val="00DD1701"/>
    <w:rsid w:val="00DD1AE7"/>
    <w:rsid w:val="00DD1E7D"/>
    <w:rsid w:val="00DD2044"/>
    <w:rsid w:val="00DD209C"/>
    <w:rsid w:val="00DD3166"/>
    <w:rsid w:val="00DD3225"/>
    <w:rsid w:val="00DD3666"/>
    <w:rsid w:val="00DD395D"/>
    <w:rsid w:val="00DD3A6E"/>
    <w:rsid w:val="00DD3E8B"/>
    <w:rsid w:val="00DD4E02"/>
    <w:rsid w:val="00DD55D8"/>
    <w:rsid w:val="00DD5C13"/>
    <w:rsid w:val="00DD5F83"/>
    <w:rsid w:val="00DD6064"/>
    <w:rsid w:val="00DD698D"/>
    <w:rsid w:val="00DD6A99"/>
    <w:rsid w:val="00DD6F7D"/>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2BF0"/>
    <w:rsid w:val="00DE34CF"/>
    <w:rsid w:val="00DE3510"/>
    <w:rsid w:val="00DE48BD"/>
    <w:rsid w:val="00DE48FD"/>
    <w:rsid w:val="00DE4B91"/>
    <w:rsid w:val="00DE5176"/>
    <w:rsid w:val="00DE5608"/>
    <w:rsid w:val="00DE58D0"/>
    <w:rsid w:val="00DE602F"/>
    <w:rsid w:val="00DE625A"/>
    <w:rsid w:val="00DE654F"/>
    <w:rsid w:val="00DE6BFB"/>
    <w:rsid w:val="00DE7B17"/>
    <w:rsid w:val="00DF0054"/>
    <w:rsid w:val="00DF0280"/>
    <w:rsid w:val="00DF1016"/>
    <w:rsid w:val="00DF10A0"/>
    <w:rsid w:val="00DF15E0"/>
    <w:rsid w:val="00DF1A70"/>
    <w:rsid w:val="00DF1B86"/>
    <w:rsid w:val="00DF1DE3"/>
    <w:rsid w:val="00DF1FDD"/>
    <w:rsid w:val="00DF2A7B"/>
    <w:rsid w:val="00DF2DFD"/>
    <w:rsid w:val="00DF32AC"/>
    <w:rsid w:val="00DF37A0"/>
    <w:rsid w:val="00DF3800"/>
    <w:rsid w:val="00DF47EF"/>
    <w:rsid w:val="00DF4819"/>
    <w:rsid w:val="00DF507A"/>
    <w:rsid w:val="00DF53B0"/>
    <w:rsid w:val="00DF5CEF"/>
    <w:rsid w:val="00DF5F19"/>
    <w:rsid w:val="00DF64A5"/>
    <w:rsid w:val="00DF6533"/>
    <w:rsid w:val="00DF6C7A"/>
    <w:rsid w:val="00DF6FCF"/>
    <w:rsid w:val="00DF717D"/>
    <w:rsid w:val="00DF7DB1"/>
    <w:rsid w:val="00DF7F58"/>
    <w:rsid w:val="00E001E1"/>
    <w:rsid w:val="00E00356"/>
    <w:rsid w:val="00E00A7B"/>
    <w:rsid w:val="00E013F8"/>
    <w:rsid w:val="00E01504"/>
    <w:rsid w:val="00E0150C"/>
    <w:rsid w:val="00E01521"/>
    <w:rsid w:val="00E0203C"/>
    <w:rsid w:val="00E022FC"/>
    <w:rsid w:val="00E024D9"/>
    <w:rsid w:val="00E029A5"/>
    <w:rsid w:val="00E02CA8"/>
    <w:rsid w:val="00E02F50"/>
    <w:rsid w:val="00E03082"/>
    <w:rsid w:val="00E03A43"/>
    <w:rsid w:val="00E03C2C"/>
    <w:rsid w:val="00E04828"/>
    <w:rsid w:val="00E048F6"/>
    <w:rsid w:val="00E04BB2"/>
    <w:rsid w:val="00E05373"/>
    <w:rsid w:val="00E05500"/>
    <w:rsid w:val="00E060FC"/>
    <w:rsid w:val="00E07266"/>
    <w:rsid w:val="00E07799"/>
    <w:rsid w:val="00E07C8C"/>
    <w:rsid w:val="00E07DCC"/>
    <w:rsid w:val="00E07DF6"/>
    <w:rsid w:val="00E1027C"/>
    <w:rsid w:val="00E1073B"/>
    <w:rsid w:val="00E10B98"/>
    <w:rsid w:val="00E10E81"/>
    <w:rsid w:val="00E11069"/>
    <w:rsid w:val="00E110E7"/>
    <w:rsid w:val="00E112D9"/>
    <w:rsid w:val="00E1187D"/>
    <w:rsid w:val="00E11B20"/>
    <w:rsid w:val="00E123D7"/>
    <w:rsid w:val="00E12763"/>
    <w:rsid w:val="00E128BD"/>
    <w:rsid w:val="00E12923"/>
    <w:rsid w:val="00E13310"/>
    <w:rsid w:val="00E13AB8"/>
    <w:rsid w:val="00E140BD"/>
    <w:rsid w:val="00E14C1C"/>
    <w:rsid w:val="00E151C0"/>
    <w:rsid w:val="00E15432"/>
    <w:rsid w:val="00E158A7"/>
    <w:rsid w:val="00E158E4"/>
    <w:rsid w:val="00E160EF"/>
    <w:rsid w:val="00E16273"/>
    <w:rsid w:val="00E1643E"/>
    <w:rsid w:val="00E166F2"/>
    <w:rsid w:val="00E16A7F"/>
    <w:rsid w:val="00E16BDC"/>
    <w:rsid w:val="00E16C70"/>
    <w:rsid w:val="00E17889"/>
    <w:rsid w:val="00E17A3B"/>
    <w:rsid w:val="00E17CA0"/>
    <w:rsid w:val="00E17FA2"/>
    <w:rsid w:val="00E20025"/>
    <w:rsid w:val="00E2063D"/>
    <w:rsid w:val="00E21002"/>
    <w:rsid w:val="00E2105A"/>
    <w:rsid w:val="00E21399"/>
    <w:rsid w:val="00E21520"/>
    <w:rsid w:val="00E216B3"/>
    <w:rsid w:val="00E2171D"/>
    <w:rsid w:val="00E21DD4"/>
    <w:rsid w:val="00E225B7"/>
    <w:rsid w:val="00E2326B"/>
    <w:rsid w:val="00E23939"/>
    <w:rsid w:val="00E23A38"/>
    <w:rsid w:val="00E23CD9"/>
    <w:rsid w:val="00E240D8"/>
    <w:rsid w:val="00E246F8"/>
    <w:rsid w:val="00E2479C"/>
    <w:rsid w:val="00E24CA8"/>
    <w:rsid w:val="00E250C0"/>
    <w:rsid w:val="00E25DE2"/>
    <w:rsid w:val="00E25F32"/>
    <w:rsid w:val="00E266B7"/>
    <w:rsid w:val="00E271A1"/>
    <w:rsid w:val="00E27883"/>
    <w:rsid w:val="00E27B0A"/>
    <w:rsid w:val="00E303AE"/>
    <w:rsid w:val="00E30B5A"/>
    <w:rsid w:val="00E30E6F"/>
    <w:rsid w:val="00E310B0"/>
    <w:rsid w:val="00E3123D"/>
    <w:rsid w:val="00E31461"/>
    <w:rsid w:val="00E3187D"/>
    <w:rsid w:val="00E31D43"/>
    <w:rsid w:val="00E31F8C"/>
    <w:rsid w:val="00E3224A"/>
    <w:rsid w:val="00E32608"/>
    <w:rsid w:val="00E3265B"/>
    <w:rsid w:val="00E32B0C"/>
    <w:rsid w:val="00E32B8E"/>
    <w:rsid w:val="00E32E11"/>
    <w:rsid w:val="00E3370E"/>
    <w:rsid w:val="00E343B9"/>
    <w:rsid w:val="00E3484E"/>
    <w:rsid w:val="00E348AC"/>
    <w:rsid w:val="00E34B6E"/>
    <w:rsid w:val="00E3526B"/>
    <w:rsid w:val="00E35F7A"/>
    <w:rsid w:val="00E36488"/>
    <w:rsid w:val="00E364CC"/>
    <w:rsid w:val="00E36B8E"/>
    <w:rsid w:val="00E36CF9"/>
    <w:rsid w:val="00E3723A"/>
    <w:rsid w:val="00E377B0"/>
    <w:rsid w:val="00E377FD"/>
    <w:rsid w:val="00E37860"/>
    <w:rsid w:val="00E378DB"/>
    <w:rsid w:val="00E37CD6"/>
    <w:rsid w:val="00E40640"/>
    <w:rsid w:val="00E40A4E"/>
    <w:rsid w:val="00E40EBB"/>
    <w:rsid w:val="00E410E5"/>
    <w:rsid w:val="00E416BE"/>
    <w:rsid w:val="00E417CB"/>
    <w:rsid w:val="00E419BA"/>
    <w:rsid w:val="00E419E8"/>
    <w:rsid w:val="00E41B61"/>
    <w:rsid w:val="00E41D5C"/>
    <w:rsid w:val="00E421D0"/>
    <w:rsid w:val="00E422F7"/>
    <w:rsid w:val="00E42564"/>
    <w:rsid w:val="00E4266E"/>
    <w:rsid w:val="00E427F9"/>
    <w:rsid w:val="00E42E89"/>
    <w:rsid w:val="00E42FA1"/>
    <w:rsid w:val="00E43595"/>
    <w:rsid w:val="00E446F1"/>
    <w:rsid w:val="00E44802"/>
    <w:rsid w:val="00E4545A"/>
    <w:rsid w:val="00E46886"/>
    <w:rsid w:val="00E47701"/>
    <w:rsid w:val="00E47AEF"/>
    <w:rsid w:val="00E50125"/>
    <w:rsid w:val="00E50974"/>
    <w:rsid w:val="00E512D9"/>
    <w:rsid w:val="00E517C3"/>
    <w:rsid w:val="00E5219A"/>
    <w:rsid w:val="00E5280F"/>
    <w:rsid w:val="00E52AB2"/>
    <w:rsid w:val="00E52EB2"/>
    <w:rsid w:val="00E5361F"/>
    <w:rsid w:val="00E53B75"/>
    <w:rsid w:val="00E53B88"/>
    <w:rsid w:val="00E5410D"/>
    <w:rsid w:val="00E543D1"/>
    <w:rsid w:val="00E54E3B"/>
    <w:rsid w:val="00E54E74"/>
    <w:rsid w:val="00E55B56"/>
    <w:rsid w:val="00E55BAF"/>
    <w:rsid w:val="00E55C28"/>
    <w:rsid w:val="00E55CAE"/>
    <w:rsid w:val="00E5616D"/>
    <w:rsid w:val="00E56D89"/>
    <w:rsid w:val="00E570AD"/>
    <w:rsid w:val="00E57565"/>
    <w:rsid w:val="00E57617"/>
    <w:rsid w:val="00E579A7"/>
    <w:rsid w:val="00E6088A"/>
    <w:rsid w:val="00E60943"/>
    <w:rsid w:val="00E60CDC"/>
    <w:rsid w:val="00E61B94"/>
    <w:rsid w:val="00E622FB"/>
    <w:rsid w:val="00E62374"/>
    <w:rsid w:val="00E62855"/>
    <w:rsid w:val="00E629CA"/>
    <w:rsid w:val="00E63250"/>
    <w:rsid w:val="00E63838"/>
    <w:rsid w:val="00E638FF"/>
    <w:rsid w:val="00E64434"/>
    <w:rsid w:val="00E64698"/>
    <w:rsid w:val="00E6485E"/>
    <w:rsid w:val="00E64D8B"/>
    <w:rsid w:val="00E6515D"/>
    <w:rsid w:val="00E652A0"/>
    <w:rsid w:val="00E652D4"/>
    <w:rsid w:val="00E65502"/>
    <w:rsid w:val="00E65816"/>
    <w:rsid w:val="00E65A34"/>
    <w:rsid w:val="00E65D80"/>
    <w:rsid w:val="00E65D89"/>
    <w:rsid w:val="00E65D94"/>
    <w:rsid w:val="00E66133"/>
    <w:rsid w:val="00E66A77"/>
    <w:rsid w:val="00E66A97"/>
    <w:rsid w:val="00E66DA7"/>
    <w:rsid w:val="00E66FDF"/>
    <w:rsid w:val="00E673B6"/>
    <w:rsid w:val="00E67C51"/>
    <w:rsid w:val="00E67D01"/>
    <w:rsid w:val="00E67DF0"/>
    <w:rsid w:val="00E67E5D"/>
    <w:rsid w:val="00E67ED7"/>
    <w:rsid w:val="00E67F2F"/>
    <w:rsid w:val="00E703CA"/>
    <w:rsid w:val="00E70BED"/>
    <w:rsid w:val="00E71098"/>
    <w:rsid w:val="00E71515"/>
    <w:rsid w:val="00E71A10"/>
    <w:rsid w:val="00E71B86"/>
    <w:rsid w:val="00E72EFC"/>
    <w:rsid w:val="00E73234"/>
    <w:rsid w:val="00E741CC"/>
    <w:rsid w:val="00E7489F"/>
    <w:rsid w:val="00E749C9"/>
    <w:rsid w:val="00E74F05"/>
    <w:rsid w:val="00E752E3"/>
    <w:rsid w:val="00E758EC"/>
    <w:rsid w:val="00E75B4D"/>
    <w:rsid w:val="00E76421"/>
    <w:rsid w:val="00E7776E"/>
    <w:rsid w:val="00E77CE1"/>
    <w:rsid w:val="00E80470"/>
    <w:rsid w:val="00E80928"/>
    <w:rsid w:val="00E80F82"/>
    <w:rsid w:val="00E821AD"/>
    <w:rsid w:val="00E82223"/>
    <w:rsid w:val="00E8234C"/>
    <w:rsid w:val="00E823A5"/>
    <w:rsid w:val="00E824BF"/>
    <w:rsid w:val="00E8259C"/>
    <w:rsid w:val="00E82E61"/>
    <w:rsid w:val="00E82FA4"/>
    <w:rsid w:val="00E83542"/>
    <w:rsid w:val="00E8360C"/>
    <w:rsid w:val="00E83B48"/>
    <w:rsid w:val="00E84706"/>
    <w:rsid w:val="00E84823"/>
    <w:rsid w:val="00E84B86"/>
    <w:rsid w:val="00E84E80"/>
    <w:rsid w:val="00E8504A"/>
    <w:rsid w:val="00E851D4"/>
    <w:rsid w:val="00E85443"/>
    <w:rsid w:val="00E85928"/>
    <w:rsid w:val="00E868CD"/>
    <w:rsid w:val="00E86BB6"/>
    <w:rsid w:val="00E870F5"/>
    <w:rsid w:val="00E8723F"/>
    <w:rsid w:val="00E87822"/>
    <w:rsid w:val="00E87A9B"/>
    <w:rsid w:val="00E87D7F"/>
    <w:rsid w:val="00E90395"/>
    <w:rsid w:val="00E90719"/>
    <w:rsid w:val="00E90922"/>
    <w:rsid w:val="00E90B60"/>
    <w:rsid w:val="00E90D76"/>
    <w:rsid w:val="00E90E49"/>
    <w:rsid w:val="00E915F1"/>
    <w:rsid w:val="00E917F9"/>
    <w:rsid w:val="00E918EB"/>
    <w:rsid w:val="00E9190A"/>
    <w:rsid w:val="00E91D94"/>
    <w:rsid w:val="00E91F03"/>
    <w:rsid w:val="00E92273"/>
    <w:rsid w:val="00E9291C"/>
    <w:rsid w:val="00E92D1C"/>
    <w:rsid w:val="00E938CE"/>
    <w:rsid w:val="00E93D7F"/>
    <w:rsid w:val="00E93FFE"/>
    <w:rsid w:val="00E94E34"/>
    <w:rsid w:val="00E94F8A"/>
    <w:rsid w:val="00E9533A"/>
    <w:rsid w:val="00E9603D"/>
    <w:rsid w:val="00E96971"/>
    <w:rsid w:val="00E96A1D"/>
    <w:rsid w:val="00E9708E"/>
    <w:rsid w:val="00E973CE"/>
    <w:rsid w:val="00E97459"/>
    <w:rsid w:val="00E9752D"/>
    <w:rsid w:val="00EA0802"/>
    <w:rsid w:val="00EA0829"/>
    <w:rsid w:val="00EA0AA6"/>
    <w:rsid w:val="00EA0BDF"/>
    <w:rsid w:val="00EA0F30"/>
    <w:rsid w:val="00EA103A"/>
    <w:rsid w:val="00EA162D"/>
    <w:rsid w:val="00EA1C83"/>
    <w:rsid w:val="00EA1D54"/>
    <w:rsid w:val="00EA1EA8"/>
    <w:rsid w:val="00EA1F15"/>
    <w:rsid w:val="00EA2847"/>
    <w:rsid w:val="00EA2949"/>
    <w:rsid w:val="00EA29CF"/>
    <w:rsid w:val="00EA29F2"/>
    <w:rsid w:val="00EA2B3C"/>
    <w:rsid w:val="00EA3939"/>
    <w:rsid w:val="00EA3A04"/>
    <w:rsid w:val="00EA438B"/>
    <w:rsid w:val="00EA5283"/>
    <w:rsid w:val="00EA5461"/>
    <w:rsid w:val="00EA580E"/>
    <w:rsid w:val="00EA6390"/>
    <w:rsid w:val="00EA64B0"/>
    <w:rsid w:val="00EA66C1"/>
    <w:rsid w:val="00EA6B68"/>
    <w:rsid w:val="00EA7176"/>
    <w:rsid w:val="00EA745A"/>
    <w:rsid w:val="00EA7A41"/>
    <w:rsid w:val="00EB0523"/>
    <w:rsid w:val="00EB077B"/>
    <w:rsid w:val="00EB0A8D"/>
    <w:rsid w:val="00EB0D24"/>
    <w:rsid w:val="00EB1498"/>
    <w:rsid w:val="00EB1DD7"/>
    <w:rsid w:val="00EB21CF"/>
    <w:rsid w:val="00EB235D"/>
    <w:rsid w:val="00EB24A9"/>
    <w:rsid w:val="00EB29CF"/>
    <w:rsid w:val="00EB2ADC"/>
    <w:rsid w:val="00EB325F"/>
    <w:rsid w:val="00EB3451"/>
    <w:rsid w:val="00EB3D70"/>
    <w:rsid w:val="00EB3E22"/>
    <w:rsid w:val="00EB41B5"/>
    <w:rsid w:val="00EB489A"/>
    <w:rsid w:val="00EB48E5"/>
    <w:rsid w:val="00EB4C35"/>
    <w:rsid w:val="00EB4EA2"/>
    <w:rsid w:val="00EB5B44"/>
    <w:rsid w:val="00EB6685"/>
    <w:rsid w:val="00EB70C0"/>
    <w:rsid w:val="00EB7237"/>
    <w:rsid w:val="00EB73C3"/>
    <w:rsid w:val="00EB7521"/>
    <w:rsid w:val="00EB7B69"/>
    <w:rsid w:val="00EC168A"/>
    <w:rsid w:val="00EC1B26"/>
    <w:rsid w:val="00EC1D1E"/>
    <w:rsid w:val="00EC1DF7"/>
    <w:rsid w:val="00EC2605"/>
    <w:rsid w:val="00EC27C6"/>
    <w:rsid w:val="00EC39C8"/>
    <w:rsid w:val="00EC3D1F"/>
    <w:rsid w:val="00EC3D64"/>
    <w:rsid w:val="00EC3F7B"/>
    <w:rsid w:val="00EC4207"/>
    <w:rsid w:val="00EC42F0"/>
    <w:rsid w:val="00EC4436"/>
    <w:rsid w:val="00EC45FA"/>
    <w:rsid w:val="00EC4655"/>
    <w:rsid w:val="00EC4696"/>
    <w:rsid w:val="00EC50E8"/>
    <w:rsid w:val="00EC557F"/>
    <w:rsid w:val="00EC5653"/>
    <w:rsid w:val="00EC5A8C"/>
    <w:rsid w:val="00EC5B67"/>
    <w:rsid w:val="00EC5D24"/>
    <w:rsid w:val="00EC60AE"/>
    <w:rsid w:val="00EC61BC"/>
    <w:rsid w:val="00EC640B"/>
    <w:rsid w:val="00EC657C"/>
    <w:rsid w:val="00EC6B56"/>
    <w:rsid w:val="00EC71CE"/>
    <w:rsid w:val="00EC7457"/>
    <w:rsid w:val="00EC7858"/>
    <w:rsid w:val="00ED00DD"/>
    <w:rsid w:val="00ED076C"/>
    <w:rsid w:val="00ED0AE2"/>
    <w:rsid w:val="00ED0E14"/>
    <w:rsid w:val="00ED1006"/>
    <w:rsid w:val="00ED11C3"/>
    <w:rsid w:val="00ED1669"/>
    <w:rsid w:val="00ED1E66"/>
    <w:rsid w:val="00ED23DC"/>
    <w:rsid w:val="00ED2A60"/>
    <w:rsid w:val="00ED3808"/>
    <w:rsid w:val="00ED3845"/>
    <w:rsid w:val="00ED3899"/>
    <w:rsid w:val="00ED3969"/>
    <w:rsid w:val="00ED3F29"/>
    <w:rsid w:val="00ED454D"/>
    <w:rsid w:val="00ED4AFA"/>
    <w:rsid w:val="00ED4F8B"/>
    <w:rsid w:val="00ED5027"/>
    <w:rsid w:val="00ED635F"/>
    <w:rsid w:val="00ED6BD6"/>
    <w:rsid w:val="00ED6E55"/>
    <w:rsid w:val="00ED78C9"/>
    <w:rsid w:val="00ED7939"/>
    <w:rsid w:val="00EE0388"/>
    <w:rsid w:val="00EE082D"/>
    <w:rsid w:val="00EE0D13"/>
    <w:rsid w:val="00EE0FE2"/>
    <w:rsid w:val="00EE1034"/>
    <w:rsid w:val="00EE1E3C"/>
    <w:rsid w:val="00EE1F98"/>
    <w:rsid w:val="00EE280C"/>
    <w:rsid w:val="00EE2897"/>
    <w:rsid w:val="00EE28F5"/>
    <w:rsid w:val="00EE2980"/>
    <w:rsid w:val="00EE35AB"/>
    <w:rsid w:val="00EE49D1"/>
    <w:rsid w:val="00EE536C"/>
    <w:rsid w:val="00EE6612"/>
    <w:rsid w:val="00EE6735"/>
    <w:rsid w:val="00EE6B5A"/>
    <w:rsid w:val="00EE6C99"/>
    <w:rsid w:val="00EE6F03"/>
    <w:rsid w:val="00EE7763"/>
    <w:rsid w:val="00EE7CE1"/>
    <w:rsid w:val="00EF00FF"/>
    <w:rsid w:val="00EF0F87"/>
    <w:rsid w:val="00EF0FF5"/>
    <w:rsid w:val="00EF1080"/>
    <w:rsid w:val="00EF18FE"/>
    <w:rsid w:val="00EF20BF"/>
    <w:rsid w:val="00EF2160"/>
    <w:rsid w:val="00EF2193"/>
    <w:rsid w:val="00EF2981"/>
    <w:rsid w:val="00EF2DA3"/>
    <w:rsid w:val="00EF3591"/>
    <w:rsid w:val="00EF35F1"/>
    <w:rsid w:val="00EF3AD5"/>
    <w:rsid w:val="00EF3D20"/>
    <w:rsid w:val="00EF53CD"/>
    <w:rsid w:val="00EF5787"/>
    <w:rsid w:val="00EF5E6B"/>
    <w:rsid w:val="00EF60D0"/>
    <w:rsid w:val="00EF751A"/>
    <w:rsid w:val="00EF7A4C"/>
    <w:rsid w:val="00EF7A73"/>
    <w:rsid w:val="00EF7C03"/>
    <w:rsid w:val="00F0000C"/>
    <w:rsid w:val="00F00459"/>
    <w:rsid w:val="00F00A11"/>
    <w:rsid w:val="00F00C12"/>
    <w:rsid w:val="00F01A5F"/>
    <w:rsid w:val="00F01AA2"/>
    <w:rsid w:val="00F029CA"/>
    <w:rsid w:val="00F0404A"/>
    <w:rsid w:val="00F04108"/>
    <w:rsid w:val="00F041D8"/>
    <w:rsid w:val="00F047BD"/>
    <w:rsid w:val="00F04A03"/>
    <w:rsid w:val="00F04AF7"/>
    <w:rsid w:val="00F04D4B"/>
    <w:rsid w:val="00F04DF2"/>
    <w:rsid w:val="00F0528D"/>
    <w:rsid w:val="00F056D5"/>
    <w:rsid w:val="00F05A55"/>
    <w:rsid w:val="00F0617C"/>
    <w:rsid w:val="00F061DF"/>
    <w:rsid w:val="00F06B11"/>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77"/>
    <w:rsid w:val="00F12EC0"/>
    <w:rsid w:val="00F13364"/>
    <w:rsid w:val="00F135D2"/>
    <w:rsid w:val="00F13946"/>
    <w:rsid w:val="00F142AE"/>
    <w:rsid w:val="00F14369"/>
    <w:rsid w:val="00F144AC"/>
    <w:rsid w:val="00F151AF"/>
    <w:rsid w:val="00F15491"/>
    <w:rsid w:val="00F15FA5"/>
    <w:rsid w:val="00F16018"/>
    <w:rsid w:val="00F16144"/>
    <w:rsid w:val="00F16203"/>
    <w:rsid w:val="00F163C6"/>
    <w:rsid w:val="00F1664B"/>
    <w:rsid w:val="00F168FA"/>
    <w:rsid w:val="00F16A6F"/>
    <w:rsid w:val="00F16F27"/>
    <w:rsid w:val="00F16F51"/>
    <w:rsid w:val="00F1733E"/>
    <w:rsid w:val="00F17C46"/>
    <w:rsid w:val="00F20706"/>
    <w:rsid w:val="00F207FE"/>
    <w:rsid w:val="00F209B7"/>
    <w:rsid w:val="00F21135"/>
    <w:rsid w:val="00F2131C"/>
    <w:rsid w:val="00F21A5E"/>
    <w:rsid w:val="00F21C5E"/>
    <w:rsid w:val="00F23081"/>
    <w:rsid w:val="00F2399D"/>
    <w:rsid w:val="00F23D23"/>
    <w:rsid w:val="00F243D8"/>
    <w:rsid w:val="00F243E4"/>
    <w:rsid w:val="00F24445"/>
    <w:rsid w:val="00F248D5"/>
    <w:rsid w:val="00F24E73"/>
    <w:rsid w:val="00F257F7"/>
    <w:rsid w:val="00F25B84"/>
    <w:rsid w:val="00F25DCB"/>
    <w:rsid w:val="00F26E23"/>
    <w:rsid w:val="00F276AD"/>
    <w:rsid w:val="00F27994"/>
    <w:rsid w:val="00F27FAF"/>
    <w:rsid w:val="00F30648"/>
    <w:rsid w:val="00F30828"/>
    <w:rsid w:val="00F313D6"/>
    <w:rsid w:val="00F31AED"/>
    <w:rsid w:val="00F31EE4"/>
    <w:rsid w:val="00F32194"/>
    <w:rsid w:val="00F33417"/>
    <w:rsid w:val="00F3387A"/>
    <w:rsid w:val="00F33A0D"/>
    <w:rsid w:val="00F33A81"/>
    <w:rsid w:val="00F33CB0"/>
    <w:rsid w:val="00F33D61"/>
    <w:rsid w:val="00F34480"/>
    <w:rsid w:val="00F34B14"/>
    <w:rsid w:val="00F34C24"/>
    <w:rsid w:val="00F34D4D"/>
    <w:rsid w:val="00F34EDE"/>
    <w:rsid w:val="00F351B8"/>
    <w:rsid w:val="00F35875"/>
    <w:rsid w:val="00F35A95"/>
    <w:rsid w:val="00F35D41"/>
    <w:rsid w:val="00F35DDC"/>
    <w:rsid w:val="00F35F56"/>
    <w:rsid w:val="00F36D47"/>
    <w:rsid w:val="00F36E1A"/>
    <w:rsid w:val="00F376AF"/>
    <w:rsid w:val="00F3773E"/>
    <w:rsid w:val="00F406D1"/>
    <w:rsid w:val="00F407E2"/>
    <w:rsid w:val="00F41114"/>
    <w:rsid w:val="00F411BE"/>
    <w:rsid w:val="00F413CC"/>
    <w:rsid w:val="00F41422"/>
    <w:rsid w:val="00F424BA"/>
    <w:rsid w:val="00F434C6"/>
    <w:rsid w:val="00F43D4A"/>
    <w:rsid w:val="00F43F65"/>
    <w:rsid w:val="00F457DA"/>
    <w:rsid w:val="00F4630D"/>
    <w:rsid w:val="00F468C8"/>
    <w:rsid w:val="00F46D0F"/>
    <w:rsid w:val="00F4741A"/>
    <w:rsid w:val="00F4766C"/>
    <w:rsid w:val="00F477F2"/>
    <w:rsid w:val="00F503D5"/>
    <w:rsid w:val="00F507D1"/>
    <w:rsid w:val="00F50984"/>
    <w:rsid w:val="00F5103C"/>
    <w:rsid w:val="00F514A1"/>
    <w:rsid w:val="00F517C5"/>
    <w:rsid w:val="00F519CE"/>
    <w:rsid w:val="00F51ADA"/>
    <w:rsid w:val="00F51C70"/>
    <w:rsid w:val="00F523E5"/>
    <w:rsid w:val="00F527D0"/>
    <w:rsid w:val="00F528D3"/>
    <w:rsid w:val="00F52959"/>
    <w:rsid w:val="00F53352"/>
    <w:rsid w:val="00F5337B"/>
    <w:rsid w:val="00F54253"/>
    <w:rsid w:val="00F5450F"/>
    <w:rsid w:val="00F54D17"/>
    <w:rsid w:val="00F54F08"/>
    <w:rsid w:val="00F5586B"/>
    <w:rsid w:val="00F559FE"/>
    <w:rsid w:val="00F55BAF"/>
    <w:rsid w:val="00F55C20"/>
    <w:rsid w:val="00F55D60"/>
    <w:rsid w:val="00F56938"/>
    <w:rsid w:val="00F56D0F"/>
    <w:rsid w:val="00F570BF"/>
    <w:rsid w:val="00F57485"/>
    <w:rsid w:val="00F576E7"/>
    <w:rsid w:val="00F57748"/>
    <w:rsid w:val="00F57752"/>
    <w:rsid w:val="00F60639"/>
    <w:rsid w:val="00F607C5"/>
    <w:rsid w:val="00F60DEA"/>
    <w:rsid w:val="00F61363"/>
    <w:rsid w:val="00F6166B"/>
    <w:rsid w:val="00F62034"/>
    <w:rsid w:val="00F6302A"/>
    <w:rsid w:val="00F63461"/>
    <w:rsid w:val="00F634F6"/>
    <w:rsid w:val="00F63838"/>
    <w:rsid w:val="00F641DD"/>
    <w:rsid w:val="00F643D1"/>
    <w:rsid w:val="00F64A3B"/>
    <w:rsid w:val="00F64C2B"/>
    <w:rsid w:val="00F64DC0"/>
    <w:rsid w:val="00F651BE"/>
    <w:rsid w:val="00F65F27"/>
    <w:rsid w:val="00F660C3"/>
    <w:rsid w:val="00F66461"/>
    <w:rsid w:val="00F67C44"/>
    <w:rsid w:val="00F67E37"/>
    <w:rsid w:val="00F67F53"/>
    <w:rsid w:val="00F70104"/>
    <w:rsid w:val="00F703BE"/>
    <w:rsid w:val="00F7051D"/>
    <w:rsid w:val="00F706CD"/>
    <w:rsid w:val="00F70A7B"/>
    <w:rsid w:val="00F713A3"/>
    <w:rsid w:val="00F71F69"/>
    <w:rsid w:val="00F72B72"/>
    <w:rsid w:val="00F7346C"/>
    <w:rsid w:val="00F73595"/>
    <w:rsid w:val="00F745E4"/>
    <w:rsid w:val="00F74604"/>
    <w:rsid w:val="00F74BB9"/>
    <w:rsid w:val="00F74D04"/>
    <w:rsid w:val="00F75582"/>
    <w:rsid w:val="00F755A8"/>
    <w:rsid w:val="00F75791"/>
    <w:rsid w:val="00F75A12"/>
    <w:rsid w:val="00F76848"/>
    <w:rsid w:val="00F76DA7"/>
    <w:rsid w:val="00F76EFA"/>
    <w:rsid w:val="00F771F2"/>
    <w:rsid w:val="00F77F2D"/>
    <w:rsid w:val="00F800BF"/>
    <w:rsid w:val="00F80174"/>
    <w:rsid w:val="00F804BE"/>
    <w:rsid w:val="00F80ED6"/>
    <w:rsid w:val="00F80F50"/>
    <w:rsid w:val="00F817CE"/>
    <w:rsid w:val="00F81DA0"/>
    <w:rsid w:val="00F82D94"/>
    <w:rsid w:val="00F82FBC"/>
    <w:rsid w:val="00F8345A"/>
    <w:rsid w:val="00F838AE"/>
    <w:rsid w:val="00F83C87"/>
    <w:rsid w:val="00F8456C"/>
    <w:rsid w:val="00F851FD"/>
    <w:rsid w:val="00F8565B"/>
    <w:rsid w:val="00F85825"/>
    <w:rsid w:val="00F8592C"/>
    <w:rsid w:val="00F859D8"/>
    <w:rsid w:val="00F85F8F"/>
    <w:rsid w:val="00F86516"/>
    <w:rsid w:val="00F868F5"/>
    <w:rsid w:val="00F86AC9"/>
    <w:rsid w:val="00F872AD"/>
    <w:rsid w:val="00F874F0"/>
    <w:rsid w:val="00F87A58"/>
    <w:rsid w:val="00F90344"/>
    <w:rsid w:val="00F9056A"/>
    <w:rsid w:val="00F90F8D"/>
    <w:rsid w:val="00F91548"/>
    <w:rsid w:val="00F918FA"/>
    <w:rsid w:val="00F91ADD"/>
    <w:rsid w:val="00F91C3C"/>
    <w:rsid w:val="00F91DF0"/>
    <w:rsid w:val="00F922AB"/>
    <w:rsid w:val="00F92782"/>
    <w:rsid w:val="00F9378A"/>
    <w:rsid w:val="00F93AA9"/>
    <w:rsid w:val="00F94161"/>
    <w:rsid w:val="00F944DD"/>
    <w:rsid w:val="00F9468B"/>
    <w:rsid w:val="00F94A2D"/>
    <w:rsid w:val="00F95532"/>
    <w:rsid w:val="00F963B0"/>
    <w:rsid w:val="00F963E4"/>
    <w:rsid w:val="00F96985"/>
    <w:rsid w:val="00F96B5B"/>
    <w:rsid w:val="00F96F97"/>
    <w:rsid w:val="00F97838"/>
    <w:rsid w:val="00FA007C"/>
    <w:rsid w:val="00FA00FE"/>
    <w:rsid w:val="00FA070D"/>
    <w:rsid w:val="00FA1A18"/>
    <w:rsid w:val="00FA20B7"/>
    <w:rsid w:val="00FA20F7"/>
    <w:rsid w:val="00FA2205"/>
    <w:rsid w:val="00FA2283"/>
    <w:rsid w:val="00FA22F2"/>
    <w:rsid w:val="00FA22F8"/>
    <w:rsid w:val="00FA2850"/>
    <w:rsid w:val="00FA2A95"/>
    <w:rsid w:val="00FA2BB3"/>
    <w:rsid w:val="00FA389F"/>
    <w:rsid w:val="00FA3A18"/>
    <w:rsid w:val="00FA4087"/>
    <w:rsid w:val="00FA412D"/>
    <w:rsid w:val="00FA4908"/>
    <w:rsid w:val="00FA55BB"/>
    <w:rsid w:val="00FA569F"/>
    <w:rsid w:val="00FA5AB6"/>
    <w:rsid w:val="00FA6068"/>
    <w:rsid w:val="00FA64D7"/>
    <w:rsid w:val="00FA6924"/>
    <w:rsid w:val="00FA6C4A"/>
    <w:rsid w:val="00FA6E5B"/>
    <w:rsid w:val="00FA706F"/>
    <w:rsid w:val="00FA7109"/>
    <w:rsid w:val="00FA7755"/>
    <w:rsid w:val="00FA7F00"/>
    <w:rsid w:val="00FB010A"/>
    <w:rsid w:val="00FB0AB2"/>
    <w:rsid w:val="00FB0D27"/>
    <w:rsid w:val="00FB0E2A"/>
    <w:rsid w:val="00FB12E4"/>
    <w:rsid w:val="00FB144E"/>
    <w:rsid w:val="00FB1640"/>
    <w:rsid w:val="00FB187A"/>
    <w:rsid w:val="00FB1B76"/>
    <w:rsid w:val="00FB1E67"/>
    <w:rsid w:val="00FB2011"/>
    <w:rsid w:val="00FB21F0"/>
    <w:rsid w:val="00FB26DB"/>
    <w:rsid w:val="00FB3344"/>
    <w:rsid w:val="00FB3775"/>
    <w:rsid w:val="00FB3C42"/>
    <w:rsid w:val="00FB3CA6"/>
    <w:rsid w:val="00FB4021"/>
    <w:rsid w:val="00FB413D"/>
    <w:rsid w:val="00FB4B2C"/>
    <w:rsid w:val="00FB4C80"/>
    <w:rsid w:val="00FB5017"/>
    <w:rsid w:val="00FB5944"/>
    <w:rsid w:val="00FB5AE1"/>
    <w:rsid w:val="00FB6087"/>
    <w:rsid w:val="00FB61E1"/>
    <w:rsid w:val="00FB679F"/>
    <w:rsid w:val="00FB6BA8"/>
    <w:rsid w:val="00FB7389"/>
    <w:rsid w:val="00FC0944"/>
    <w:rsid w:val="00FC0C8C"/>
    <w:rsid w:val="00FC15A4"/>
    <w:rsid w:val="00FC186B"/>
    <w:rsid w:val="00FC1DCB"/>
    <w:rsid w:val="00FC2019"/>
    <w:rsid w:val="00FC24E7"/>
    <w:rsid w:val="00FC2E17"/>
    <w:rsid w:val="00FC3355"/>
    <w:rsid w:val="00FC3D44"/>
    <w:rsid w:val="00FC4002"/>
    <w:rsid w:val="00FC49EA"/>
    <w:rsid w:val="00FC4B11"/>
    <w:rsid w:val="00FC4B8F"/>
    <w:rsid w:val="00FC58D4"/>
    <w:rsid w:val="00FC5A27"/>
    <w:rsid w:val="00FC5DE8"/>
    <w:rsid w:val="00FC5E13"/>
    <w:rsid w:val="00FC6035"/>
    <w:rsid w:val="00FC611A"/>
    <w:rsid w:val="00FC6469"/>
    <w:rsid w:val="00FC65FD"/>
    <w:rsid w:val="00FC6C13"/>
    <w:rsid w:val="00FC6CCC"/>
    <w:rsid w:val="00FC6D90"/>
    <w:rsid w:val="00FC7349"/>
    <w:rsid w:val="00FC7429"/>
    <w:rsid w:val="00FC7723"/>
    <w:rsid w:val="00FC79F9"/>
    <w:rsid w:val="00FC7A6D"/>
    <w:rsid w:val="00FC7C3F"/>
    <w:rsid w:val="00FD035B"/>
    <w:rsid w:val="00FD07F6"/>
    <w:rsid w:val="00FD080A"/>
    <w:rsid w:val="00FD096B"/>
    <w:rsid w:val="00FD0F09"/>
    <w:rsid w:val="00FD16CD"/>
    <w:rsid w:val="00FD1866"/>
    <w:rsid w:val="00FD1872"/>
    <w:rsid w:val="00FD1EC8"/>
    <w:rsid w:val="00FD2254"/>
    <w:rsid w:val="00FD2E88"/>
    <w:rsid w:val="00FD3055"/>
    <w:rsid w:val="00FD372A"/>
    <w:rsid w:val="00FD3B87"/>
    <w:rsid w:val="00FD4578"/>
    <w:rsid w:val="00FD4686"/>
    <w:rsid w:val="00FD47ED"/>
    <w:rsid w:val="00FD4ADE"/>
    <w:rsid w:val="00FD4D6B"/>
    <w:rsid w:val="00FD5285"/>
    <w:rsid w:val="00FD5AFE"/>
    <w:rsid w:val="00FD5D53"/>
    <w:rsid w:val="00FD67EC"/>
    <w:rsid w:val="00FD69B1"/>
    <w:rsid w:val="00FD6E83"/>
    <w:rsid w:val="00FD710F"/>
    <w:rsid w:val="00FD74DB"/>
    <w:rsid w:val="00FD75E6"/>
    <w:rsid w:val="00FD75E8"/>
    <w:rsid w:val="00FD7660"/>
    <w:rsid w:val="00FD7894"/>
    <w:rsid w:val="00FD7A03"/>
    <w:rsid w:val="00FD7BAF"/>
    <w:rsid w:val="00FD7BE1"/>
    <w:rsid w:val="00FD7C14"/>
    <w:rsid w:val="00FE0490"/>
    <w:rsid w:val="00FE0655"/>
    <w:rsid w:val="00FE0B57"/>
    <w:rsid w:val="00FE0C58"/>
    <w:rsid w:val="00FE1156"/>
    <w:rsid w:val="00FE1EEE"/>
    <w:rsid w:val="00FE1F53"/>
    <w:rsid w:val="00FE220A"/>
    <w:rsid w:val="00FE2365"/>
    <w:rsid w:val="00FE2AFD"/>
    <w:rsid w:val="00FE2EB6"/>
    <w:rsid w:val="00FE2FEA"/>
    <w:rsid w:val="00FE31CC"/>
    <w:rsid w:val="00FE32C1"/>
    <w:rsid w:val="00FE37D0"/>
    <w:rsid w:val="00FE3898"/>
    <w:rsid w:val="00FE3FFB"/>
    <w:rsid w:val="00FE48EB"/>
    <w:rsid w:val="00FE4C7B"/>
    <w:rsid w:val="00FE4D7E"/>
    <w:rsid w:val="00FE55A8"/>
    <w:rsid w:val="00FE5659"/>
    <w:rsid w:val="00FE57B9"/>
    <w:rsid w:val="00FE5C6A"/>
    <w:rsid w:val="00FE67E0"/>
    <w:rsid w:val="00FE6B82"/>
    <w:rsid w:val="00FE7336"/>
    <w:rsid w:val="00FE787C"/>
    <w:rsid w:val="00FF07B8"/>
    <w:rsid w:val="00FF0AFB"/>
    <w:rsid w:val="00FF10FD"/>
    <w:rsid w:val="00FF1264"/>
    <w:rsid w:val="00FF1F6E"/>
    <w:rsid w:val="00FF2719"/>
    <w:rsid w:val="00FF2C3B"/>
    <w:rsid w:val="00FF302A"/>
    <w:rsid w:val="00FF3BB8"/>
    <w:rsid w:val="00FF45A5"/>
    <w:rsid w:val="00FF48A3"/>
    <w:rsid w:val="00FF4955"/>
    <w:rsid w:val="00FF4BFC"/>
    <w:rsid w:val="00FF4CD9"/>
    <w:rsid w:val="00FF4F60"/>
    <w:rsid w:val="00FF4F61"/>
    <w:rsid w:val="00FF5673"/>
    <w:rsid w:val="00FF587A"/>
    <w:rsid w:val="00FF5C91"/>
    <w:rsid w:val="00FF62D2"/>
    <w:rsid w:val="00FF6B12"/>
    <w:rsid w:val="00FF6DE0"/>
    <w:rsid w:val="00FF6E9D"/>
    <w:rsid w:val="00FF7716"/>
    <w:rsid w:val="00FF77E2"/>
    <w:rsid w:val="00FF7D98"/>
    <w:rsid w:val="00FF7E8D"/>
    <w:rsid w:val="37279152"/>
    <w:rsid w:val="670FC1F0"/>
  </w:rsids>
  <m:mathPr>
    <m:mathFont m:val="Cambria Math"/>
    <m:brkBin m:val="before"/>
    <m:brkBinSub m:val="--"/>
    <m:smallFrac m:val="0"/>
    <m:dispDef/>
    <m:lMargin m:val="0"/>
    <m:rMargin m:val="0"/>
    <m:defJc m:val="centerGroup"/>
    <m:wrapIndent m:val="1440"/>
    <m:intLim m:val="subSup"/>
    <m:naryLim m:val="undOvr"/>
  </m:mathPr>
  <w:themeFontLang w:val="en-CA"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CDA"/>
    <w:pPr>
      <w:spacing w:after="160" w:line="259" w:lineRule="auto"/>
    </w:pPr>
    <w:rPr>
      <w:rFonts w:asciiTheme="minorHAnsi" w:eastAsiaTheme="minorEastAsia" w:hAnsiTheme="minorHAnsi" w:cstheme="minorBidi"/>
      <w:kern w:val="2"/>
      <w:sz w:val="22"/>
      <w:szCs w:val="22"/>
      <w:lang w:val="en-US" w:eastAsia="ko-KR"/>
      <w14:ligatures w14:val="standardContextual"/>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rsid w:val="00253CD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53CDA"/>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qForma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qFormat/>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qFormat/>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cstheme="minorBidi"/>
      <w:kern w:val="2"/>
      <w:szCs w:val="22"/>
      <w:lang w:val="en-GB" w:eastAsia="ko-KR"/>
      <w14:ligatures w14:val="standardContextual"/>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cstheme="minorBidi"/>
      <w:kern w:val="2"/>
      <w:szCs w:val="22"/>
      <w:lang w:val="en-GB" w:eastAsia="ko-KR"/>
      <w14:ligatures w14:val="standardContextual"/>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CaptionChar1">
    <w:name w:val="Caption Char1"/>
    <w:aliases w:val="cap Char1,cap Char Char,Caption Char Char,Caption Char1 Char Char,cap Char Char1 Char,Caption Char Char1 Char Char,cap Char2 Char"/>
    <w:rsid w:val="00DF53B0"/>
    <w:rPr>
      <w:rFonts w:eastAsia="SimSun"/>
      <w:b/>
      <w:bCs/>
      <w:lang w:eastAsia="en-US"/>
    </w:rPr>
  </w:style>
  <w:style w:type="character" w:customStyle="1" w:styleId="topic-highlight">
    <w:name w:val="topic-highlight"/>
    <w:basedOn w:val="DefaultParagraphFont"/>
    <w:rsid w:val="00AA4766"/>
  </w:style>
  <w:style w:type="paragraph" w:customStyle="1" w:styleId="done">
    <w:name w:val="done"/>
    <w:basedOn w:val="Normal"/>
    <w:rsid w:val="00720787"/>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Malgun Gothic" w:hAnsi="Arial" w:cs="Times New Roman"/>
      <w:b/>
      <w:color w:val="008000"/>
      <w:sz w:val="20"/>
      <w:szCs w:val="20"/>
      <w:lang w:val="en-GB"/>
    </w:rPr>
  </w:style>
  <w:style w:type="character" w:customStyle="1" w:styleId="apple-converted-space">
    <w:name w:val="apple-converted-space"/>
    <w:basedOn w:val="DefaultParagraphFont"/>
    <w:rsid w:val="005F3E69"/>
  </w:style>
  <w:style w:type="paragraph" w:customStyle="1" w:styleId="a">
    <w:name w:val="缺省文本"/>
    <w:basedOn w:val="Normal"/>
    <w:rsid w:val="00BE2A68"/>
    <w:pPr>
      <w:widowControl w:val="0"/>
      <w:autoSpaceDE w:val="0"/>
      <w:autoSpaceDN w:val="0"/>
      <w:adjustRightInd w:val="0"/>
      <w:spacing w:after="0" w:line="360" w:lineRule="auto"/>
    </w:pPr>
    <w:rPr>
      <w:rFonts w:ascii="Times New Roman" w:eastAsia="SimSun" w:hAnsi="Times New Roman" w:cs="Times New Roman"/>
      <w:sz w:val="21"/>
      <w:szCs w:val="20"/>
      <w:lang w:eastAsia="zh-CN"/>
    </w:rPr>
  </w:style>
  <w:style w:type="paragraph" w:customStyle="1" w:styleId="Text">
    <w:name w:val="Text"/>
    <w:basedOn w:val="Normal"/>
    <w:rsid w:val="00C04607"/>
    <w:pPr>
      <w:widowControl w:val="0"/>
      <w:spacing w:after="0" w:line="252" w:lineRule="auto"/>
      <w:ind w:firstLine="202"/>
      <w:jc w:val="both"/>
    </w:pPr>
    <w:rPr>
      <w:rFonts w:ascii="Times New Roman" w:eastAsia="Times New Roman" w:hAnsi="Times New Roman" w:cs="Times New Roman"/>
      <w:sz w:val="20"/>
      <w:szCs w:val="20"/>
    </w:rPr>
  </w:style>
  <w:style w:type="paragraph" w:customStyle="1" w:styleId="Agreement">
    <w:name w:val="Agreement"/>
    <w:basedOn w:val="Normal"/>
    <w:uiPriority w:val="99"/>
    <w:rsid w:val="002048CF"/>
    <w:pPr>
      <w:numPr>
        <w:numId w:val="16"/>
      </w:numPr>
      <w:spacing w:before="60" w:after="0" w:line="240" w:lineRule="auto"/>
    </w:pPr>
    <w:rPr>
      <w:rFonts w:ascii="Arial" w:hAnsi="Arial" w:cs="Arial"/>
      <w:b/>
      <w:bCs/>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18728090">
      <w:bodyDiv w:val="1"/>
      <w:marLeft w:val="0"/>
      <w:marRight w:val="0"/>
      <w:marTop w:val="0"/>
      <w:marBottom w:val="0"/>
      <w:divBdr>
        <w:top w:val="none" w:sz="0" w:space="0" w:color="auto"/>
        <w:left w:val="none" w:sz="0" w:space="0" w:color="auto"/>
        <w:bottom w:val="none" w:sz="0" w:space="0" w:color="auto"/>
        <w:right w:val="none" w:sz="0" w:space="0" w:color="auto"/>
      </w:divBdr>
      <w:divsChild>
        <w:div w:id="785000721">
          <w:marLeft w:val="806"/>
          <w:marRight w:val="0"/>
          <w:marTop w:val="75"/>
          <w:marBottom w:val="0"/>
          <w:divBdr>
            <w:top w:val="none" w:sz="0" w:space="0" w:color="auto"/>
            <w:left w:val="none" w:sz="0" w:space="0" w:color="auto"/>
            <w:bottom w:val="none" w:sz="0" w:space="0" w:color="auto"/>
            <w:right w:val="none" w:sz="0" w:space="0" w:color="auto"/>
          </w:divBdr>
        </w:div>
      </w:divsChild>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5407721">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18773970">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08945308">
      <w:bodyDiv w:val="1"/>
      <w:marLeft w:val="0"/>
      <w:marRight w:val="0"/>
      <w:marTop w:val="0"/>
      <w:marBottom w:val="0"/>
      <w:divBdr>
        <w:top w:val="none" w:sz="0" w:space="0" w:color="auto"/>
        <w:left w:val="none" w:sz="0" w:space="0" w:color="auto"/>
        <w:bottom w:val="none" w:sz="0" w:space="0" w:color="auto"/>
        <w:right w:val="none" w:sz="0" w:space="0" w:color="auto"/>
      </w:divBdr>
      <w:divsChild>
        <w:div w:id="1544904101">
          <w:marLeft w:val="720"/>
          <w:marRight w:val="0"/>
          <w:marTop w:val="0"/>
          <w:marBottom w:val="0"/>
          <w:divBdr>
            <w:top w:val="none" w:sz="0" w:space="0" w:color="auto"/>
            <w:left w:val="none" w:sz="0" w:space="0" w:color="auto"/>
            <w:bottom w:val="none" w:sz="0" w:space="0" w:color="auto"/>
            <w:right w:val="none" w:sz="0" w:space="0" w:color="auto"/>
          </w:divBdr>
        </w:div>
        <w:div w:id="976569539">
          <w:marLeft w:val="1440"/>
          <w:marRight w:val="0"/>
          <w:marTop w:val="0"/>
          <w:marBottom w:val="0"/>
          <w:divBdr>
            <w:top w:val="none" w:sz="0" w:space="0" w:color="auto"/>
            <w:left w:val="none" w:sz="0" w:space="0" w:color="auto"/>
            <w:bottom w:val="none" w:sz="0" w:space="0" w:color="auto"/>
            <w:right w:val="none" w:sz="0" w:space="0" w:color="auto"/>
          </w:divBdr>
        </w:div>
        <w:div w:id="1040324087">
          <w:marLeft w:val="2160"/>
          <w:marRight w:val="0"/>
          <w:marTop w:val="0"/>
          <w:marBottom w:val="0"/>
          <w:divBdr>
            <w:top w:val="none" w:sz="0" w:space="0" w:color="auto"/>
            <w:left w:val="none" w:sz="0" w:space="0" w:color="auto"/>
            <w:bottom w:val="none" w:sz="0" w:space="0" w:color="auto"/>
            <w:right w:val="none" w:sz="0" w:space="0" w:color="auto"/>
          </w:divBdr>
        </w:div>
        <w:div w:id="1562861641">
          <w:marLeft w:val="1440"/>
          <w:marRight w:val="0"/>
          <w:marTop w:val="0"/>
          <w:marBottom w:val="0"/>
          <w:divBdr>
            <w:top w:val="none" w:sz="0" w:space="0" w:color="auto"/>
            <w:left w:val="none" w:sz="0" w:space="0" w:color="auto"/>
            <w:bottom w:val="none" w:sz="0" w:space="0" w:color="auto"/>
            <w:right w:val="none" w:sz="0" w:space="0" w:color="auto"/>
          </w:divBdr>
        </w:div>
        <w:div w:id="875628381">
          <w:marLeft w:val="2160"/>
          <w:marRight w:val="0"/>
          <w:marTop w:val="0"/>
          <w:marBottom w:val="0"/>
          <w:divBdr>
            <w:top w:val="none" w:sz="0" w:space="0" w:color="auto"/>
            <w:left w:val="none" w:sz="0" w:space="0" w:color="auto"/>
            <w:bottom w:val="none" w:sz="0" w:space="0" w:color="auto"/>
            <w:right w:val="none" w:sz="0" w:space="0" w:color="auto"/>
          </w:divBdr>
        </w:div>
        <w:div w:id="925457432">
          <w:marLeft w:val="720"/>
          <w:marRight w:val="0"/>
          <w:marTop w:val="0"/>
          <w:marBottom w:val="0"/>
          <w:divBdr>
            <w:top w:val="none" w:sz="0" w:space="0" w:color="auto"/>
            <w:left w:val="none" w:sz="0" w:space="0" w:color="auto"/>
            <w:bottom w:val="none" w:sz="0" w:space="0" w:color="auto"/>
            <w:right w:val="none" w:sz="0" w:space="0" w:color="auto"/>
          </w:divBdr>
        </w:div>
        <w:div w:id="1288387955">
          <w:marLeft w:val="720"/>
          <w:marRight w:val="0"/>
          <w:marTop w:val="0"/>
          <w:marBottom w:val="0"/>
          <w:divBdr>
            <w:top w:val="none" w:sz="0" w:space="0" w:color="auto"/>
            <w:left w:val="none" w:sz="0" w:space="0" w:color="auto"/>
            <w:bottom w:val="none" w:sz="0" w:space="0" w:color="auto"/>
            <w:right w:val="none" w:sz="0" w:space="0" w:color="auto"/>
          </w:divBdr>
        </w:div>
      </w:divsChild>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50495926">
      <w:bodyDiv w:val="1"/>
      <w:marLeft w:val="0"/>
      <w:marRight w:val="0"/>
      <w:marTop w:val="0"/>
      <w:marBottom w:val="0"/>
      <w:divBdr>
        <w:top w:val="none" w:sz="0" w:space="0" w:color="auto"/>
        <w:left w:val="none" w:sz="0" w:space="0" w:color="auto"/>
        <w:bottom w:val="none" w:sz="0" w:space="0" w:color="auto"/>
        <w:right w:val="none" w:sz="0" w:space="0" w:color="auto"/>
      </w:divBdr>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cid:image001.png@01D3E3E6.8A8631F0"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109CE9-DCAC-44B7-B3E3-4EA6015EAF66}">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C6AA56BB-00CE-4EEE-B58D-7F1A308036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6479C2-B101-4764-AC5E-F33410D22FDC}">
  <ds:schemaRefs>
    <ds:schemaRef ds:uri="http://schemas.microsoft.com/sharepoint/v3/contenttype/forms"/>
  </ds:schemaRefs>
</ds:datastoreItem>
</file>

<file path=customXml/itemProps4.xml><?xml version="1.0" encoding="utf-8"?>
<ds:datastoreItem xmlns:ds="http://schemas.openxmlformats.org/officeDocument/2006/customXml" ds:itemID="{3631164B-FE16-4C47-BEA7-D23550F3CD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2883</Words>
  <Characters>16436</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19281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2022-04-25T18:57:00Z</dcterms:created>
  <dcterms:modified xsi:type="dcterms:W3CDTF">2022-04-29T14:33:00Z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